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1DD3D" w14:textId="03FC1B48" w:rsidR="00C8556C" w:rsidRPr="00E96C58" w:rsidRDefault="00C8556C" w:rsidP="00C8556C">
      <w:pPr>
        <w:widowControl w:val="0"/>
        <w:tabs>
          <w:tab w:val="left" w:pos="6763"/>
        </w:tabs>
        <w:spacing w:after="0" w:line="240" w:lineRule="auto"/>
        <w:rPr>
          <w:rFonts w:ascii="Arial" w:eastAsia="MS Mincho" w:hAnsi="Arial"/>
          <w:b/>
          <w:sz w:val="24"/>
          <w:szCs w:val="24"/>
          <w:lang w:val="de-DE" w:eastAsia="x-none"/>
        </w:rPr>
      </w:pPr>
      <w:r w:rsidRPr="00E96C58">
        <w:rPr>
          <w:rFonts w:ascii="Arial" w:eastAsia="MS Mincho" w:hAnsi="Arial"/>
          <w:b/>
          <w:sz w:val="24"/>
          <w:szCs w:val="24"/>
          <w:lang w:val="de-DE" w:eastAsia="x-none"/>
        </w:rPr>
        <w:t>3GPP TSG-RAN WG2 Meeting #126</w:t>
      </w:r>
      <w:r w:rsidRPr="00E96C58">
        <w:rPr>
          <w:rFonts w:ascii="Arial" w:eastAsia="MS Mincho" w:hAnsi="Arial"/>
          <w:b/>
          <w:sz w:val="24"/>
          <w:szCs w:val="24"/>
          <w:lang w:val="de-DE" w:eastAsia="x-none"/>
        </w:rPr>
        <w:tab/>
      </w:r>
      <w:r w:rsidR="004F3558">
        <w:rPr>
          <w:rFonts w:ascii="Arial" w:eastAsia="MS Mincho" w:hAnsi="Arial"/>
          <w:b/>
          <w:sz w:val="24"/>
          <w:szCs w:val="24"/>
          <w:lang w:val="de-DE" w:eastAsia="x-none"/>
        </w:rPr>
        <w:t xml:space="preserve">            </w:t>
      </w:r>
      <w:r w:rsidRPr="00E96C58">
        <w:rPr>
          <w:rFonts w:ascii="Arial" w:eastAsia="MS Mincho" w:hAnsi="Arial"/>
          <w:b/>
          <w:sz w:val="24"/>
          <w:szCs w:val="24"/>
          <w:lang w:val="de-DE" w:eastAsia="x-none"/>
        </w:rPr>
        <w:t>R2-</w:t>
      </w:r>
      <w:r w:rsidR="004F3558" w:rsidRPr="004F3558">
        <w:rPr>
          <w:rFonts w:ascii="Arial" w:eastAsia="MS Mincho" w:hAnsi="Arial"/>
          <w:b/>
          <w:sz w:val="24"/>
          <w:szCs w:val="24"/>
          <w:lang w:val="de-DE" w:eastAsia="x-none"/>
        </w:rPr>
        <w:t>2404958</w:t>
      </w:r>
    </w:p>
    <w:p w14:paraId="3D31505E" w14:textId="77777777" w:rsidR="00C8556C" w:rsidRDefault="00C8556C" w:rsidP="00C8556C">
      <w:pPr>
        <w:widowControl w:val="0"/>
        <w:tabs>
          <w:tab w:val="left" w:pos="6763"/>
        </w:tabs>
        <w:spacing w:after="0" w:line="240" w:lineRule="auto"/>
        <w:rPr>
          <w:rFonts w:ascii="Arial" w:eastAsia="MS Mincho" w:hAnsi="Arial"/>
          <w:b/>
          <w:sz w:val="24"/>
          <w:szCs w:val="24"/>
          <w:lang w:val="de-DE" w:eastAsia="x-none"/>
        </w:rPr>
      </w:pPr>
      <w:r w:rsidRPr="00E96C58">
        <w:rPr>
          <w:rFonts w:ascii="Arial" w:eastAsia="MS Mincho" w:hAnsi="Arial"/>
          <w:b/>
          <w:sz w:val="24"/>
          <w:szCs w:val="24"/>
          <w:lang w:val="de-DE" w:eastAsia="x-none"/>
        </w:rPr>
        <w:t>Fukuoka, Japan May 22nd – 26th, 2024</w:t>
      </w:r>
    </w:p>
    <w:p w14:paraId="10C6F101" w14:textId="77777777" w:rsidR="0027345B" w:rsidRPr="00172D0F" w:rsidRDefault="0027345B" w:rsidP="0027345B">
      <w:pPr>
        <w:widowControl w:val="0"/>
        <w:tabs>
          <w:tab w:val="left" w:pos="6763"/>
        </w:tabs>
        <w:spacing w:after="0" w:line="240" w:lineRule="auto"/>
        <w:rPr>
          <w:rFonts w:ascii="Arial" w:eastAsia="DengXian" w:hAnsi="Arial"/>
          <w:b/>
          <w:noProof/>
          <w:sz w:val="24"/>
          <w:szCs w:val="24"/>
          <w:lang w:val="de-DE" w:eastAsia="zh-CN"/>
        </w:rPr>
      </w:pPr>
    </w:p>
    <w:p w14:paraId="3B187440" w14:textId="7BD865CD"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8D45C5">
        <w:rPr>
          <w:rFonts w:ascii="Arial" w:eastAsia="SimSun" w:hAnsi="Arial" w:cs="Arial"/>
          <w:b/>
          <w:sz w:val="24"/>
          <w:szCs w:val="24"/>
          <w:lang w:val="de-DE" w:eastAsia="zh-CN"/>
        </w:rPr>
        <w:t>8.1.2.2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5F0EA79F"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8D45C5">
        <w:rPr>
          <w:rFonts w:ascii="Arial" w:eastAsia="SimSun" w:hAnsi="Arial" w:cs="Arial"/>
          <w:b/>
          <w:sz w:val="24"/>
          <w:szCs w:val="24"/>
          <w:lang w:val="de-DE" w:eastAsia="zh-CN"/>
        </w:rPr>
        <w:t>LCM for UE-sided model</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56798365" w14:textId="5336CED7"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Pr="00D2485C">
        <w:rPr>
          <w:szCs w:val="22"/>
        </w:rPr>
        <w:t xml:space="preserve">we discuss </w:t>
      </w:r>
      <w:r w:rsidR="00572176">
        <w:rPr>
          <w:szCs w:val="22"/>
        </w:rPr>
        <w:t xml:space="preserve">the </w:t>
      </w:r>
      <w:r w:rsidR="00987414">
        <w:rPr>
          <w:szCs w:val="22"/>
        </w:rPr>
        <w:t>functionality</w:t>
      </w:r>
      <w:r w:rsidR="00B64E97">
        <w:rPr>
          <w:szCs w:val="22"/>
        </w:rPr>
        <w:t>-</w:t>
      </w:r>
      <w:r w:rsidR="00987414">
        <w:rPr>
          <w:szCs w:val="22"/>
        </w:rPr>
        <w:t xml:space="preserve">based </w:t>
      </w:r>
      <w:r w:rsidR="00572176">
        <w:rPr>
          <w:szCs w:val="22"/>
        </w:rPr>
        <w:t xml:space="preserve">LCM for UE-sided model focusing on the beam management use case. </w:t>
      </w:r>
    </w:p>
    <w:p w14:paraId="2D9F7781" w14:textId="0E17F8AD" w:rsidR="00DF4374" w:rsidRPr="00B9352A" w:rsidRDefault="00FF55E3" w:rsidP="00B9352A">
      <w:pPr>
        <w:pStyle w:val="Heading1"/>
        <w:rPr>
          <w:lang w:val="en-US"/>
        </w:rPr>
      </w:pPr>
      <w:r>
        <w:rPr>
          <w:lang w:val="en-US"/>
        </w:rPr>
        <w:t xml:space="preserve">2. Discussion </w:t>
      </w:r>
    </w:p>
    <w:p w14:paraId="79CC0C0B" w14:textId="764D28C8" w:rsidR="00BF5248" w:rsidRPr="00BF5248" w:rsidRDefault="00BF5248" w:rsidP="00BF5248">
      <w:pPr>
        <w:pStyle w:val="Comments"/>
        <w:spacing w:after="240"/>
        <w:rPr>
          <w:rFonts w:eastAsia="맑은 고딕" w:cs="Arial"/>
          <w:i w:val="0"/>
          <w:iCs/>
          <w:sz w:val="22"/>
          <w:szCs w:val="22"/>
          <w:u w:val="single"/>
          <w:lang w:eastAsia="ko-KR"/>
        </w:rPr>
      </w:pPr>
      <w:r w:rsidRPr="00BF5248">
        <w:rPr>
          <w:rFonts w:eastAsia="맑은 고딕" w:cs="Arial"/>
          <w:i w:val="0"/>
          <w:iCs/>
          <w:sz w:val="22"/>
          <w:szCs w:val="22"/>
          <w:u w:val="single"/>
          <w:lang w:eastAsia="ko-KR"/>
        </w:rPr>
        <w:t>Performance monitoring</w:t>
      </w:r>
      <w:r w:rsidR="006F436E">
        <w:rPr>
          <w:rFonts w:eastAsia="맑은 고딕" w:cs="Arial"/>
          <w:i w:val="0"/>
          <w:iCs/>
          <w:sz w:val="22"/>
          <w:szCs w:val="22"/>
          <w:u w:val="single"/>
          <w:lang w:eastAsia="ko-KR"/>
        </w:rPr>
        <w:t xml:space="preserve"> and Management</w:t>
      </w:r>
    </w:p>
    <w:p w14:paraId="3918D135" w14:textId="0B187F4B" w:rsidR="007945B5" w:rsidRPr="007945B5" w:rsidRDefault="00D93609" w:rsidP="007945B5">
      <w:pPr>
        <w:pStyle w:val="Comments"/>
        <w:rPr>
          <w:rFonts w:ascii="Times New Roman" w:eastAsia="맑은 고딕" w:hAnsi="Times New Roman"/>
          <w:i w:val="0"/>
          <w:iCs/>
          <w:sz w:val="22"/>
          <w:szCs w:val="22"/>
          <w:lang w:eastAsia="ko-KR"/>
        </w:rPr>
      </w:pPr>
      <w:r>
        <w:rPr>
          <w:rFonts w:ascii="Times New Roman" w:eastAsia="맑은 고딕" w:hAnsi="Times New Roman"/>
          <w:i w:val="0"/>
          <w:iCs/>
          <w:sz w:val="22"/>
          <w:szCs w:val="22"/>
          <w:lang w:eastAsia="ko-KR"/>
        </w:rPr>
        <w:t>According to</w:t>
      </w:r>
      <w:r w:rsidR="007945B5" w:rsidRPr="007945B5">
        <w:rPr>
          <w:rFonts w:ascii="Times New Roman" w:eastAsia="맑은 고딕" w:hAnsi="Times New Roman"/>
          <w:i w:val="0"/>
          <w:iCs/>
          <w:sz w:val="22"/>
          <w:szCs w:val="22"/>
          <w:lang w:eastAsia="ko-KR"/>
        </w:rPr>
        <w:t xml:space="preserve"> TR[38.843], </w:t>
      </w:r>
      <w:bookmarkStart w:id="0" w:name="_Hlk166076989"/>
      <w:r w:rsidR="007945B5" w:rsidRPr="007945B5">
        <w:rPr>
          <w:rFonts w:ascii="Times New Roman" w:eastAsia="맑은 고딕" w:hAnsi="Times New Roman"/>
          <w:i w:val="0"/>
          <w:iCs/>
          <w:sz w:val="22"/>
          <w:szCs w:val="22"/>
          <w:lang w:eastAsia="ko-KR"/>
        </w:rPr>
        <w:t>there are four alternaives as performance metric</w:t>
      </w:r>
      <w:r w:rsidR="00EC0F86">
        <w:rPr>
          <w:rFonts w:ascii="Times New Roman" w:eastAsia="맑은 고딕" w:hAnsi="Times New Roman"/>
          <w:i w:val="0"/>
          <w:iCs/>
          <w:sz w:val="22"/>
          <w:szCs w:val="22"/>
          <w:lang w:eastAsia="ko-KR"/>
        </w:rPr>
        <w:t>s</w:t>
      </w:r>
      <w:r w:rsidR="007945B5" w:rsidRPr="007945B5">
        <w:rPr>
          <w:rFonts w:ascii="Times New Roman" w:eastAsia="맑은 고딕" w:hAnsi="Times New Roman"/>
          <w:i w:val="0"/>
          <w:iCs/>
          <w:sz w:val="22"/>
          <w:szCs w:val="22"/>
          <w:lang w:eastAsia="ko-KR"/>
        </w:rPr>
        <w:t xml:space="preserve"> of AI/ML model monitoring for BM-case 1 and BM-case 2</w:t>
      </w:r>
    </w:p>
    <w:p w14:paraId="081EB759" w14:textId="77777777" w:rsidR="007945B5" w:rsidRPr="007945B5" w:rsidRDefault="007945B5" w:rsidP="007945B5">
      <w:pPr>
        <w:pStyle w:val="Comments"/>
        <w:numPr>
          <w:ilvl w:val="0"/>
          <w:numId w:val="37"/>
        </w:numPr>
        <w:rPr>
          <w:rFonts w:ascii="Times New Roman" w:eastAsia="맑은 고딕" w:hAnsi="Times New Roman"/>
          <w:i w:val="0"/>
          <w:iCs/>
          <w:sz w:val="22"/>
          <w:szCs w:val="22"/>
          <w:lang w:eastAsia="ko-KR"/>
        </w:rPr>
      </w:pPr>
      <w:r w:rsidRPr="007945B5">
        <w:rPr>
          <w:rFonts w:ascii="Times New Roman" w:eastAsia="맑은 고딕" w:hAnsi="Times New Roman"/>
          <w:i w:val="0"/>
          <w:iCs/>
          <w:sz w:val="22"/>
          <w:szCs w:val="22"/>
          <w:lang w:eastAsia="ko-KR"/>
        </w:rPr>
        <w:t>Alt.1: Beam prediction accuracy related KPIs, e.g., Top-K/1 beam prediction accuracy</w:t>
      </w:r>
    </w:p>
    <w:p w14:paraId="554F6628" w14:textId="02C24A1F" w:rsidR="007945B5" w:rsidRPr="007945B5" w:rsidRDefault="007945B5" w:rsidP="007945B5">
      <w:pPr>
        <w:pStyle w:val="Comments"/>
        <w:numPr>
          <w:ilvl w:val="0"/>
          <w:numId w:val="37"/>
        </w:numPr>
        <w:rPr>
          <w:rFonts w:ascii="Times New Roman" w:eastAsia="맑은 고딕" w:hAnsi="Times New Roman"/>
          <w:i w:val="0"/>
          <w:iCs/>
          <w:sz w:val="22"/>
          <w:szCs w:val="22"/>
          <w:lang w:eastAsia="ko-KR"/>
        </w:rPr>
      </w:pPr>
      <w:r w:rsidRPr="007945B5">
        <w:rPr>
          <w:rFonts w:ascii="Times New Roman" w:eastAsia="맑은 고딕" w:hAnsi="Times New Roman"/>
          <w:i w:val="0"/>
          <w:iCs/>
          <w:sz w:val="22"/>
          <w:szCs w:val="22"/>
          <w:lang w:eastAsia="ko-KR"/>
        </w:rPr>
        <w:t>Alt.2: Link quality related KPIs, e.g., throughput, L1-RSRP, L1-SINR, hypothetical BLER</w:t>
      </w:r>
    </w:p>
    <w:p w14:paraId="620F010B" w14:textId="77777777" w:rsidR="007945B5" w:rsidRPr="007945B5" w:rsidRDefault="007945B5" w:rsidP="007945B5">
      <w:pPr>
        <w:pStyle w:val="Comments"/>
        <w:numPr>
          <w:ilvl w:val="0"/>
          <w:numId w:val="37"/>
        </w:numPr>
        <w:rPr>
          <w:rFonts w:ascii="Times New Roman" w:eastAsia="맑은 고딕" w:hAnsi="Times New Roman"/>
          <w:i w:val="0"/>
          <w:iCs/>
          <w:sz w:val="22"/>
          <w:szCs w:val="22"/>
          <w:lang w:eastAsia="ko-KR"/>
        </w:rPr>
      </w:pPr>
      <w:r w:rsidRPr="007945B5">
        <w:rPr>
          <w:rFonts w:ascii="Times New Roman" w:eastAsia="맑은 고딕" w:hAnsi="Times New Roman"/>
          <w:i w:val="0"/>
          <w:iCs/>
          <w:sz w:val="22"/>
          <w:szCs w:val="22"/>
          <w:lang w:eastAsia="ko-KR"/>
        </w:rPr>
        <w:t xml:space="preserve">Alt.3: Performance metric based on input/output data distribution of AI/ML </w:t>
      </w:r>
    </w:p>
    <w:p w14:paraId="4EDE7BB7" w14:textId="77777777" w:rsidR="007945B5" w:rsidRPr="007945B5" w:rsidRDefault="007945B5" w:rsidP="007945B5">
      <w:pPr>
        <w:pStyle w:val="Comments"/>
        <w:numPr>
          <w:ilvl w:val="0"/>
          <w:numId w:val="37"/>
        </w:numPr>
        <w:spacing w:after="240"/>
        <w:rPr>
          <w:rFonts w:ascii="Times New Roman" w:eastAsia="맑은 고딕" w:hAnsi="Times New Roman"/>
          <w:i w:val="0"/>
          <w:iCs/>
          <w:sz w:val="22"/>
          <w:szCs w:val="22"/>
          <w:lang w:eastAsia="ko-KR"/>
        </w:rPr>
      </w:pPr>
      <w:r w:rsidRPr="007945B5">
        <w:rPr>
          <w:rFonts w:ascii="Times New Roman" w:eastAsia="맑은 고딕" w:hAnsi="Times New Roman"/>
          <w:i w:val="0"/>
          <w:iCs/>
          <w:sz w:val="22"/>
          <w:szCs w:val="22"/>
          <w:lang w:eastAsia="ko-KR"/>
        </w:rPr>
        <w:t>Alt.4: The L1-RSRP difference evaluated by comparing measured RSRP and predicted RSRP</w:t>
      </w:r>
    </w:p>
    <w:bookmarkEnd w:id="0"/>
    <w:p w14:paraId="426D83B2" w14:textId="14F05051" w:rsidR="007945B5" w:rsidRPr="008C0340" w:rsidRDefault="00EC0F86" w:rsidP="00EC0F86">
      <w:pPr>
        <w:rPr>
          <w:lang w:val="en-US" w:eastAsia="ko-KR"/>
        </w:rPr>
      </w:pPr>
      <w:r>
        <w:rPr>
          <w:rFonts w:hint="eastAsia"/>
          <w:lang w:eastAsia="ko-KR"/>
        </w:rPr>
        <w:t>F</w:t>
      </w:r>
      <w:r>
        <w:rPr>
          <w:lang w:eastAsia="ko-KR"/>
        </w:rPr>
        <w:t>or performance monitoring</w:t>
      </w:r>
      <w:r w:rsidR="00FC64F3">
        <w:rPr>
          <w:lang w:eastAsia="ko-KR"/>
        </w:rPr>
        <w:t xml:space="preserve"> related report</w:t>
      </w:r>
      <w:r w:rsidR="00C40C3A">
        <w:rPr>
          <w:lang w:eastAsia="ko-KR"/>
        </w:rPr>
        <w:t xml:space="preserve"> in each alternative</w:t>
      </w:r>
      <w:r>
        <w:rPr>
          <w:lang w:eastAsia="ko-KR"/>
        </w:rPr>
        <w:t xml:space="preserve">, calculated performance metrics or data need for performance metric calculation can be generated by UE and terminated at gNB. </w:t>
      </w:r>
      <w:bookmarkStart w:id="1" w:name="_Hlk165564993"/>
      <w:r w:rsidR="00C40C3A" w:rsidRPr="008C0340">
        <w:rPr>
          <w:lang w:val="en-US" w:eastAsia="ko-KR"/>
        </w:rPr>
        <w:t>RAN1 input is necessary for further enhancements</w:t>
      </w:r>
      <w:r w:rsidR="00C40C3A">
        <w:rPr>
          <w:lang w:val="en-US" w:eastAsia="ko-KR"/>
        </w:rPr>
        <w:t xml:space="preserve"> in RRC</w:t>
      </w:r>
      <w:r w:rsidR="00C40C3A">
        <w:rPr>
          <w:lang w:eastAsia="ko-KR"/>
        </w:rPr>
        <w:t>. However, for each alternative, RAN2 impact can be analysed as shown in below table</w:t>
      </w:r>
      <w:r w:rsidR="008C0340" w:rsidRPr="008C0340">
        <w:rPr>
          <w:lang w:val="en-US" w:eastAsia="ko-KR"/>
        </w:rPr>
        <w:t xml:space="preserve">, </w:t>
      </w:r>
      <w:bookmarkStart w:id="2" w:name="_Hlk166072561"/>
      <w:r w:rsidR="008C0340" w:rsidRPr="008C0340">
        <w:rPr>
          <w:lang w:val="en-US" w:eastAsia="ko-KR"/>
        </w:rPr>
        <w:t>in cases where the monitoring report is transmitted through RRC</w:t>
      </w:r>
      <w:r w:rsidR="00C40C3A">
        <w:rPr>
          <w:lang w:val="en-US" w:eastAsia="ko-KR"/>
        </w:rPr>
        <w:t>. Based on this analysis,</w:t>
      </w:r>
      <w:r w:rsidR="008C0340" w:rsidRPr="008C0340">
        <w:rPr>
          <w:lang w:val="en-US" w:eastAsia="ko-KR"/>
        </w:rPr>
        <w:t xml:space="preserve"> RAN2 </w:t>
      </w:r>
      <w:r w:rsidR="008C0340">
        <w:rPr>
          <w:lang w:val="en-US" w:eastAsia="ko-KR"/>
        </w:rPr>
        <w:t>can</w:t>
      </w:r>
      <w:r w:rsidR="008C0340" w:rsidRPr="008C0340">
        <w:rPr>
          <w:lang w:val="en-US" w:eastAsia="ko-KR"/>
        </w:rPr>
        <w:t xml:space="preserve"> understand its impact is limited to reporting</w:t>
      </w:r>
      <w:r w:rsidR="00982309">
        <w:rPr>
          <w:lang w:val="en-US" w:eastAsia="ko-KR"/>
        </w:rPr>
        <w:t xml:space="preserve"> for</w:t>
      </w:r>
      <w:r w:rsidR="008C0340" w:rsidRPr="008C0340">
        <w:rPr>
          <w:lang w:val="en-US" w:eastAsia="ko-KR"/>
        </w:rPr>
        <w:t xml:space="preserve"> </w:t>
      </w:r>
      <w:r w:rsidR="00C40C3A">
        <w:rPr>
          <w:lang w:val="en-US" w:eastAsia="ko-KR"/>
        </w:rPr>
        <w:t>‘</w:t>
      </w:r>
      <w:r w:rsidR="008C0340" w:rsidRPr="008C0340">
        <w:rPr>
          <w:lang w:val="en-US" w:eastAsia="ko-KR"/>
        </w:rPr>
        <w:t xml:space="preserve">calculated performance </w:t>
      </w:r>
      <w:proofErr w:type="gramStart"/>
      <w:r w:rsidR="002958D8" w:rsidRPr="008C0340">
        <w:rPr>
          <w:lang w:val="en-US" w:eastAsia="ko-KR"/>
        </w:rPr>
        <w:t>metrics</w:t>
      </w:r>
      <w:r w:rsidR="002958D8">
        <w:rPr>
          <w:lang w:val="en-US" w:eastAsia="ko-KR"/>
        </w:rPr>
        <w:t>’</w:t>
      </w:r>
      <w:proofErr w:type="gramEnd"/>
      <w:r w:rsidR="008C0340" w:rsidRPr="008C0340">
        <w:rPr>
          <w:lang w:val="en-US" w:eastAsia="ko-KR"/>
        </w:rPr>
        <w:t xml:space="preserve"> only. This means there is no RAN2 impact on</w:t>
      </w:r>
      <w:r w:rsidR="008C0340">
        <w:rPr>
          <w:lang w:val="en-US" w:eastAsia="ko-KR"/>
        </w:rPr>
        <w:t xml:space="preserve"> reporting for</w:t>
      </w:r>
      <w:r w:rsidR="008C0340" w:rsidRPr="008C0340">
        <w:rPr>
          <w:lang w:val="en-US" w:eastAsia="ko-KR"/>
        </w:rPr>
        <w:t xml:space="preserve"> </w:t>
      </w:r>
      <w:r w:rsidR="00C40C3A">
        <w:rPr>
          <w:lang w:val="en-US" w:eastAsia="ko-KR"/>
        </w:rPr>
        <w:t>‘</w:t>
      </w:r>
      <w:r w:rsidR="008C0340" w:rsidRPr="008C0340">
        <w:rPr>
          <w:lang w:val="en-US" w:eastAsia="ko-KR"/>
        </w:rPr>
        <w:t>data needed for performance metrics</w:t>
      </w:r>
      <w:r w:rsidR="00C40C3A">
        <w:rPr>
          <w:lang w:val="en-US" w:eastAsia="ko-KR"/>
        </w:rPr>
        <w:t xml:space="preserve"> calculation’</w:t>
      </w:r>
      <w:r w:rsidR="008C0340" w:rsidRPr="008C0340">
        <w:rPr>
          <w:lang w:val="en-US" w:eastAsia="ko-KR"/>
        </w:rPr>
        <w: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397"/>
        <w:gridCol w:w="2398"/>
        <w:gridCol w:w="2427"/>
      </w:tblGrid>
      <w:tr w:rsidR="007945B5" w:rsidRPr="00D65E20" w14:paraId="56918E37" w14:textId="77777777" w:rsidTr="00EC0F86">
        <w:tc>
          <w:tcPr>
            <w:tcW w:w="2409" w:type="dxa"/>
            <w:shd w:val="clear" w:color="auto" w:fill="auto"/>
          </w:tcPr>
          <w:p w14:paraId="7E622AFD" w14:textId="77777777" w:rsidR="007945B5" w:rsidRPr="0053388C" w:rsidRDefault="007945B5" w:rsidP="000A61A4">
            <w:pPr>
              <w:rPr>
                <w:rFonts w:ascii="Arial" w:eastAsia="맑은 고딕" w:hAnsi="Arial" w:cs="Arial"/>
                <w:b/>
                <w:bCs/>
                <w:i/>
                <w:iCs/>
                <w:lang w:eastAsia="ko-KR"/>
              </w:rPr>
            </w:pPr>
            <w:r w:rsidRPr="0053388C">
              <w:rPr>
                <w:rFonts w:ascii="Arial" w:eastAsia="맑은 고딕" w:hAnsi="Arial" w:cs="Arial" w:hint="eastAsia"/>
                <w:b/>
                <w:bCs/>
                <w:i/>
                <w:iCs/>
                <w:lang w:eastAsia="ko-KR"/>
              </w:rPr>
              <w:t>A</w:t>
            </w:r>
            <w:r w:rsidRPr="0053388C">
              <w:rPr>
                <w:rFonts w:ascii="Arial" w:eastAsia="맑은 고딕" w:hAnsi="Arial" w:cs="Arial"/>
                <w:b/>
                <w:bCs/>
                <w:i/>
                <w:iCs/>
                <w:lang w:eastAsia="ko-KR"/>
              </w:rPr>
              <w:t>lternatives</w:t>
            </w:r>
          </w:p>
        </w:tc>
        <w:tc>
          <w:tcPr>
            <w:tcW w:w="2397" w:type="dxa"/>
            <w:shd w:val="clear" w:color="auto" w:fill="auto"/>
          </w:tcPr>
          <w:p w14:paraId="17181842" w14:textId="0DB0B187" w:rsidR="007945B5" w:rsidRPr="0053388C" w:rsidRDefault="00512082" w:rsidP="000A61A4">
            <w:pPr>
              <w:rPr>
                <w:rFonts w:ascii="Arial" w:eastAsia="맑은 고딕" w:hAnsi="Arial" w:cs="Arial"/>
                <w:b/>
                <w:bCs/>
                <w:i/>
                <w:iCs/>
                <w:sz w:val="18"/>
                <w:szCs w:val="18"/>
                <w:lang w:eastAsia="ko-KR"/>
              </w:rPr>
            </w:pPr>
            <w:r>
              <w:rPr>
                <w:rFonts w:ascii="Arial" w:eastAsia="맑은 고딕" w:hAnsi="Arial" w:cs="Arial"/>
                <w:b/>
                <w:bCs/>
                <w:i/>
                <w:iCs/>
                <w:sz w:val="18"/>
                <w:szCs w:val="18"/>
                <w:lang w:eastAsia="ko-KR"/>
              </w:rPr>
              <w:t>Contents</w:t>
            </w:r>
            <w:r w:rsidR="007945B5" w:rsidRPr="0053388C">
              <w:rPr>
                <w:rFonts w:ascii="Arial" w:eastAsia="맑은 고딕" w:hAnsi="Arial" w:cs="Arial"/>
                <w:b/>
                <w:bCs/>
                <w:i/>
                <w:iCs/>
                <w:sz w:val="18"/>
                <w:szCs w:val="18"/>
                <w:lang w:eastAsia="ko-KR"/>
              </w:rPr>
              <w:t xml:space="preserve"> type</w:t>
            </w:r>
          </w:p>
        </w:tc>
        <w:tc>
          <w:tcPr>
            <w:tcW w:w="2398" w:type="dxa"/>
            <w:shd w:val="clear" w:color="auto" w:fill="auto"/>
          </w:tcPr>
          <w:p w14:paraId="126768A2" w14:textId="77777777" w:rsidR="007945B5" w:rsidRPr="0053388C" w:rsidRDefault="007945B5" w:rsidP="000A61A4">
            <w:pPr>
              <w:rPr>
                <w:rFonts w:ascii="Arial" w:eastAsia="맑은 고딕" w:hAnsi="Arial" w:cs="Arial"/>
                <w:b/>
                <w:bCs/>
                <w:i/>
                <w:iCs/>
                <w:sz w:val="18"/>
                <w:szCs w:val="18"/>
                <w:lang w:eastAsia="ko-KR"/>
              </w:rPr>
            </w:pPr>
            <w:r w:rsidRPr="0053388C">
              <w:rPr>
                <w:rFonts w:ascii="Arial" w:eastAsia="맑은 고딕" w:hAnsi="Arial" w:cs="Arial" w:hint="eastAsia"/>
                <w:b/>
                <w:bCs/>
                <w:i/>
                <w:iCs/>
                <w:sz w:val="18"/>
                <w:szCs w:val="18"/>
                <w:lang w:eastAsia="ko-KR"/>
              </w:rPr>
              <w:t>P</w:t>
            </w:r>
            <w:r w:rsidRPr="0053388C">
              <w:rPr>
                <w:rFonts w:ascii="Arial" w:eastAsia="맑은 고딕" w:hAnsi="Arial" w:cs="Arial"/>
                <w:b/>
                <w:bCs/>
                <w:i/>
                <w:iCs/>
                <w:sz w:val="18"/>
                <w:szCs w:val="18"/>
                <w:lang w:eastAsia="ko-KR"/>
              </w:rPr>
              <w:t>ossible contents in report</w:t>
            </w:r>
          </w:p>
        </w:tc>
        <w:tc>
          <w:tcPr>
            <w:tcW w:w="2427" w:type="dxa"/>
            <w:shd w:val="clear" w:color="auto" w:fill="auto"/>
          </w:tcPr>
          <w:p w14:paraId="2425BB5C" w14:textId="77777777" w:rsidR="007945B5" w:rsidRPr="0053388C" w:rsidRDefault="007945B5" w:rsidP="000A61A4">
            <w:pPr>
              <w:rPr>
                <w:rFonts w:ascii="Arial" w:eastAsia="맑은 고딕" w:hAnsi="Arial" w:cs="Arial"/>
                <w:b/>
                <w:bCs/>
                <w:i/>
                <w:iCs/>
                <w:sz w:val="18"/>
                <w:szCs w:val="18"/>
                <w:lang w:eastAsia="ko-KR"/>
              </w:rPr>
            </w:pPr>
            <w:r w:rsidRPr="0053388C">
              <w:rPr>
                <w:rFonts w:ascii="Arial" w:eastAsia="맑은 고딕" w:hAnsi="Arial" w:cs="Arial" w:hint="eastAsia"/>
                <w:b/>
                <w:bCs/>
                <w:i/>
                <w:iCs/>
                <w:sz w:val="18"/>
                <w:szCs w:val="18"/>
                <w:lang w:eastAsia="ko-KR"/>
              </w:rPr>
              <w:t>R</w:t>
            </w:r>
            <w:r w:rsidRPr="0053388C">
              <w:rPr>
                <w:rFonts w:ascii="Arial" w:eastAsia="맑은 고딕" w:hAnsi="Arial" w:cs="Arial"/>
                <w:b/>
                <w:bCs/>
                <w:i/>
                <w:iCs/>
                <w:sz w:val="18"/>
                <w:szCs w:val="18"/>
                <w:lang w:eastAsia="ko-KR"/>
              </w:rPr>
              <w:t>AN2 impact</w:t>
            </w:r>
          </w:p>
        </w:tc>
      </w:tr>
      <w:tr w:rsidR="007945B5" w:rsidRPr="00D65E20" w14:paraId="108733D4" w14:textId="77777777" w:rsidTr="00EC0F86">
        <w:tc>
          <w:tcPr>
            <w:tcW w:w="2409" w:type="dxa"/>
            <w:vMerge w:val="restart"/>
            <w:shd w:val="clear" w:color="auto" w:fill="auto"/>
          </w:tcPr>
          <w:p w14:paraId="2909ACFF" w14:textId="77777777" w:rsidR="007945B5" w:rsidRPr="00D65E20" w:rsidRDefault="007945B5" w:rsidP="000A61A4">
            <w:pPr>
              <w:spacing w:after="0"/>
              <w:rPr>
                <w:rFonts w:ascii="Arial" w:eastAsia="맑은 고딕" w:hAnsi="Arial" w:cs="Arial"/>
                <w:i/>
                <w:iCs/>
                <w:lang w:eastAsia="ko-KR"/>
              </w:rPr>
            </w:pPr>
            <w:r w:rsidRPr="00D65E20">
              <w:rPr>
                <w:rFonts w:ascii="Arial" w:eastAsia="맑은 고딕" w:hAnsi="Arial" w:cs="Arial"/>
                <w:i/>
                <w:iCs/>
                <w:lang w:eastAsia="ko-KR"/>
              </w:rPr>
              <w:t>Alt 1. Beam prediction accuracy related KPIs, e.g., Top-K/1 beam prediction accuracy</w:t>
            </w:r>
          </w:p>
        </w:tc>
        <w:tc>
          <w:tcPr>
            <w:tcW w:w="2397" w:type="dxa"/>
            <w:shd w:val="clear" w:color="auto" w:fill="auto"/>
          </w:tcPr>
          <w:p w14:paraId="733E8461" w14:textId="6C1D6185" w:rsidR="007945B5" w:rsidRPr="00512082" w:rsidRDefault="00512082" w:rsidP="000A61A4">
            <w:pPr>
              <w:spacing w:after="0"/>
              <w:rPr>
                <w:rFonts w:ascii="Arial" w:eastAsia="맑은 고딕" w:hAnsi="Arial" w:cs="Arial"/>
                <w:i/>
                <w:iCs/>
                <w:sz w:val="18"/>
                <w:szCs w:val="18"/>
                <w:lang w:eastAsia="ko-KR"/>
              </w:rPr>
            </w:pPr>
            <w:r w:rsidRPr="00D55005">
              <w:rPr>
                <w:rFonts w:ascii="Arial" w:eastAsia="맑은 고딕" w:hAnsi="Arial" w:cs="Arial"/>
                <w:i/>
                <w:iCs/>
                <w:color w:val="C00000"/>
                <w:sz w:val="18"/>
                <w:szCs w:val="18"/>
                <w:lang w:eastAsia="ko-KR"/>
              </w:rPr>
              <w:t>Calculated performance metrics</w:t>
            </w:r>
          </w:p>
        </w:tc>
        <w:tc>
          <w:tcPr>
            <w:tcW w:w="2398" w:type="dxa"/>
            <w:shd w:val="clear" w:color="auto" w:fill="auto"/>
          </w:tcPr>
          <w:p w14:paraId="406983F6" w14:textId="77777777" w:rsidR="007945B5" w:rsidRPr="00D93609" w:rsidRDefault="007945B5" w:rsidP="000A61A4">
            <w:pPr>
              <w:spacing w:after="0"/>
              <w:rPr>
                <w:rFonts w:ascii="Arial" w:eastAsia="맑은 고딕" w:hAnsi="Arial" w:cs="Arial"/>
                <w:i/>
                <w:iCs/>
                <w:color w:val="C00000"/>
                <w:sz w:val="18"/>
                <w:szCs w:val="18"/>
                <w:lang w:eastAsia="ko-KR"/>
              </w:rPr>
            </w:pPr>
            <w:r w:rsidRPr="00D93609">
              <w:rPr>
                <w:rFonts w:ascii="Arial" w:eastAsia="맑은 고딕" w:hAnsi="Arial" w:cs="Arial"/>
                <w:i/>
                <w:iCs/>
                <w:color w:val="C00000"/>
                <w:sz w:val="18"/>
                <w:szCs w:val="18"/>
                <w:lang w:eastAsia="ko-KR"/>
              </w:rPr>
              <w:t>Accuracy calculation (e.g., # of correct prediction/# of total prediction)</w:t>
            </w:r>
          </w:p>
        </w:tc>
        <w:tc>
          <w:tcPr>
            <w:tcW w:w="2427" w:type="dxa"/>
            <w:shd w:val="clear" w:color="auto" w:fill="auto"/>
          </w:tcPr>
          <w:p w14:paraId="4AD7865B" w14:textId="71BC2857" w:rsidR="00EC0F86" w:rsidRDefault="00EC0F86" w:rsidP="000A61A4">
            <w:pPr>
              <w:spacing w:after="0"/>
              <w:rPr>
                <w:rFonts w:ascii="Arial" w:eastAsia="맑은 고딕" w:hAnsi="Arial" w:cs="Arial"/>
                <w:i/>
                <w:iCs/>
                <w:color w:val="C00000"/>
                <w:sz w:val="18"/>
                <w:szCs w:val="18"/>
                <w:lang w:eastAsia="ko-KR"/>
              </w:rPr>
            </w:pPr>
            <w:r>
              <w:rPr>
                <w:rFonts w:ascii="Arial" w:eastAsia="맑은 고딕" w:hAnsi="Arial" w:cs="Arial"/>
                <w:i/>
                <w:iCs/>
                <w:color w:val="C00000"/>
                <w:sz w:val="18"/>
                <w:szCs w:val="18"/>
                <w:lang w:eastAsia="ko-KR"/>
              </w:rPr>
              <w:t xml:space="preserve">Additional report mechanism, </w:t>
            </w:r>
          </w:p>
          <w:p w14:paraId="2AF83E9F" w14:textId="56B07724" w:rsidR="007945B5" w:rsidRPr="00D93609" w:rsidRDefault="007945B5" w:rsidP="000A61A4">
            <w:pPr>
              <w:spacing w:after="0"/>
              <w:rPr>
                <w:rFonts w:ascii="Arial" w:eastAsia="맑은 고딕" w:hAnsi="Arial" w:cs="Arial"/>
                <w:i/>
                <w:iCs/>
                <w:color w:val="C00000"/>
                <w:sz w:val="18"/>
                <w:szCs w:val="18"/>
                <w:lang w:eastAsia="ko-KR"/>
              </w:rPr>
            </w:pPr>
            <w:r w:rsidRPr="00D93609">
              <w:rPr>
                <w:rFonts w:ascii="Arial" w:eastAsia="맑은 고딕" w:hAnsi="Arial" w:cs="Arial"/>
                <w:i/>
                <w:iCs/>
                <w:color w:val="C00000"/>
                <w:sz w:val="18"/>
                <w:szCs w:val="18"/>
                <w:lang w:eastAsia="ko-KR"/>
              </w:rPr>
              <w:t xml:space="preserve">FFS </w:t>
            </w:r>
            <w:r w:rsidRPr="00D93609">
              <w:rPr>
                <w:rFonts w:ascii="Arial" w:eastAsia="맑은 고딕" w:hAnsi="Arial" w:cs="Arial" w:hint="eastAsia"/>
                <w:i/>
                <w:iCs/>
                <w:color w:val="C00000"/>
                <w:sz w:val="18"/>
                <w:szCs w:val="18"/>
                <w:lang w:eastAsia="ko-KR"/>
              </w:rPr>
              <w:t>H</w:t>
            </w:r>
            <w:r w:rsidRPr="00D93609">
              <w:rPr>
                <w:rFonts w:ascii="Arial" w:eastAsia="맑은 고딕" w:hAnsi="Arial" w:cs="Arial"/>
                <w:i/>
                <w:iCs/>
                <w:color w:val="C00000"/>
                <w:sz w:val="18"/>
                <w:szCs w:val="18"/>
                <w:lang w:eastAsia="ko-KR"/>
              </w:rPr>
              <w:t>ow to specify evaluation/condition for prediction accuracy</w:t>
            </w:r>
          </w:p>
        </w:tc>
      </w:tr>
      <w:tr w:rsidR="007945B5" w:rsidRPr="00D65E20" w14:paraId="097ADCA4" w14:textId="77777777" w:rsidTr="00EC0F86">
        <w:tc>
          <w:tcPr>
            <w:tcW w:w="2409" w:type="dxa"/>
            <w:vMerge/>
            <w:shd w:val="clear" w:color="auto" w:fill="auto"/>
          </w:tcPr>
          <w:p w14:paraId="2DDC0C3B" w14:textId="77777777" w:rsidR="007945B5" w:rsidRPr="00D65E20" w:rsidRDefault="007945B5" w:rsidP="000A61A4">
            <w:pPr>
              <w:spacing w:after="0"/>
              <w:rPr>
                <w:rFonts w:ascii="Arial" w:eastAsia="맑은 고딕" w:hAnsi="Arial" w:cs="Arial"/>
                <w:i/>
                <w:iCs/>
                <w:lang w:eastAsia="ko-KR"/>
              </w:rPr>
            </w:pPr>
          </w:p>
        </w:tc>
        <w:tc>
          <w:tcPr>
            <w:tcW w:w="2397" w:type="dxa"/>
            <w:shd w:val="clear" w:color="auto" w:fill="auto"/>
          </w:tcPr>
          <w:p w14:paraId="6DCE0075" w14:textId="19E57205" w:rsidR="007945B5" w:rsidRPr="00D65E20" w:rsidRDefault="00512082" w:rsidP="000A61A4">
            <w:pPr>
              <w:spacing w:after="0"/>
              <w:rPr>
                <w:rFonts w:ascii="Arial" w:eastAsia="맑은 고딕" w:hAnsi="Arial" w:cs="Arial"/>
                <w:i/>
                <w:iCs/>
                <w:sz w:val="18"/>
                <w:szCs w:val="18"/>
                <w:lang w:eastAsia="ko-KR"/>
              </w:rPr>
            </w:pPr>
            <w:r>
              <w:rPr>
                <w:rFonts w:ascii="Arial" w:eastAsia="맑은 고딕" w:hAnsi="Arial" w:cs="Arial"/>
                <w:i/>
                <w:iCs/>
                <w:sz w:val="18"/>
                <w:szCs w:val="18"/>
                <w:lang w:eastAsia="ko-KR"/>
              </w:rPr>
              <w:t>Data for p</w:t>
            </w:r>
            <w:r w:rsidR="007945B5" w:rsidRPr="00D65E20">
              <w:rPr>
                <w:rFonts w:ascii="Arial" w:eastAsia="맑은 고딕" w:hAnsi="Arial" w:cs="Arial"/>
                <w:i/>
                <w:iCs/>
                <w:sz w:val="18"/>
                <w:szCs w:val="18"/>
                <w:lang w:eastAsia="ko-KR"/>
              </w:rPr>
              <w:t xml:space="preserve">erformance metric </w:t>
            </w:r>
            <w:r>
              <w:rPr>
                <w:rFonts w:ascii="Arial" w:eastAsia="맑은 고딕" w:hAnsi="Arial" w:cs="Arial"/>
                <w:i/>
                <w:iCs/>
                <w:sz w:val="18"/>
                <w:szCs w:val="18"/>
                <w:lang w:eastAsia="ko-KR"/>
              </w:rPr>
              <w:t>calculation</w:t>
            </w:r>
          </w:p>
        </w:tc>
        <w:tc>
          <w:tcPr>
            <w:tcW w:w="2398" w:type="dxa"/>
            <w:shd w:val="clear" w:color="auto" w:fill="auto"/>
          </w:tcPr>
          <w:p w14:paraId="489AEB9B" w14:textId="619C21B6" w:rsidR="007945B5" w:rsidRPr="00D65E20" w:rsidRDefault="007945B5" w:rsidP="000A61A4">
            <w:pPr>
              <w:spacing w:after="0"/>
              <w:rPr>
                <w:rFonts w:ascii="Arial" w:eastAsia="맑은 고딕" w:hAnsi="Arial" w:cs="Arial"/>
                <w:i/>
                <w:iCs/>
                <w:sz w:val="18"/>
                <w:szCs w:val="18"/>
                <w:lang w:eastAsia="ko-KR"/>
              </w:rPr>
            </w:pPr>
            <w:r w:rsidRPr="00D65E20">
              <w:rPr>
                <w:rFonts w:ascii="Arial" w:eastAsia="맑은 고딕" w:hAnsi="Arial" w:cs="Arial"/>
                <w:i/>
                <w:iCs/>
                <w:sz w:val="18"/>
                <w:szCs w:val="18"/>
                <w:lang w:eastAsia="ko-KR"/>
              </w:rPr>
              <w:t>measured RSRP and predicted RSR</w:t>
            </w:r>
            <w:r>
              <w:rPr>
                <w:rFonts w:ascii="Arial" w:eastAsia="맑은 고딕" w:hAnsi="Arial" w:cs="Arial"/>
                <w:i/>
                <w:iCs/>
                <w:sz w:val="18"/>
                <w:szCs w:val="18"/>
                <w:lang w:eastAsia="ko-KR"/>
              </w:rPr>
              <w:t>P</w:t>
            </w:r>
          </w:p>
        </w:tc>
        <w:tc>
          <w:tcPr>
            <w:tcW w:w="2427" w:type="dxa"/>
            <w:shd w:val="clear" w:color="auto" w:fill="auto"/>
          </w:tcPr>
          <w:p w14:paraId="7A4D7B29" w14:textId="77777777" w:rsidR="007945B5" w:rsidRPr="00D65E20" w:rsidRDefault="007945B5" w:rsidP="000A61A4">
            <w:pPr>
              <w:spacing w:after="0"/>
              <w:rPr>
                <w:rFonts w:ascii="Arial" w:eastAsia="맑은 고딕" w:hAnsi="Arial" w:cs="Arial"/>
                <w:i/>
                <w:iCs/>
                <w:sz w:val="18"/>
                <w:szCs w:val="18"/>
                <w:lang w:eastAsia="ko-KR"/>
              </w:rPr>
            </w:pPr>
            <w:r w:rsidRPr="00D65E20">
              <w:rPr>
                <w:rFonts w:ascii="Arial" w:eastAsia="맑은 고딕" w:hAnsi="Arial" w:cs="Arial"/>
                <w:i/>
                <w:iCs/>
                <w:sz w:val="18"/>
                <w:szCs w:val="18"/>
                <w:lang w:eastAsia="ko-KR"/>
              </w:rPr>
              <w:t xml:space="preserve">If predictied RSRP is sent via L1-RSRP, </w:t>
            </w:r>
            <w:r w:rsidRPr="00D65E20">
              <w:rPr>
                <w:rFonts w:ascii="Arial" w:eastAsia="맑은 고딕" w:hAnsi="Arial" w:cs="Arial" w:hint="eastAsia"/>
                <w:i/>
                <w:iCs/>
                <w:sz w:val="18"/>
                <w:szCs w:val="18"/>
                <w:lang w:eastAsia="ko-KR"/>
              </w:rPr>
              <w:t>N</w:t>
            </w:r>
            <w:r w:rsidRPr="00D65E20">
              <w:rPr>
                <w:rFonts w:ascii="Arial" w:eastAsia="맑은 고딕" w:hAnsi="Arial" w:cs="Arial"/>
                <w:i/>
                <w:iCs/>
                <w:sz w:val="18"/>
                <w:szCs w:val="18"/>
                <w:lang w:eastAsia="ko-KR"/>
              </w:rPr>
              <w:t>o RAN2 impact, left up to RAN1 input</w:t>
            </w:r>
          </w:p>
        </w:tc>
      </w:tr>
      <w:tr w:rsidR="007945B5" w:rsidRPr="00D65E20" w14:paraId="19C6E334" w14:textId="77777777" w:rsidTr="00EC0F86">
        <w:tc>
          <w:tcPr>
            <w:tcW w:w="2409" w:type="dxa"/>
            <w:vMerge w:val="restart"/>
            <w:shd w:val="clear" w:color="auto" w:fill="auto"/>
          </w:tcPr>
          <w:p w14:paraId="496F4616" w14:textId="77777777" w:rsidR="007945B5" w:rsidRPr="00D65E20" w:rsidRDefault="007945B5" w:rsidP="000A61A4">
            <w:pPr>
              <w:spacing w:after="0"/>
              <w:rPr>
                <w:rFonts w:ascii="Arial" w:eastAsia="맑은 고딕" w:hAnsi="Arial" w:cs="Arial"/>
                <w:i/>
                <w:iCs/>
                <w:lang w:eastAsia="ko-KR"/>
              </w:rPr>
            </w:pPr>
            <w:r w:rsidRPr="00D65E20">
              <w:rPr>
                <w:rFonts w:ascii="Arial" w:eastAsia="맑은 고딕" w:hAnsi="Arial" w:cs="Arial"/>
                <w:i/>
                <w:iCs/>
                <w:lang w:eastAsia="ko-KR"/>
              </w:rPr>
              <w:t>Alt.2: Link quality related KPIs, e.g., throughput, L1-RSRP, L1-SINR, hypothetical BLER</w:t>
            </w:r>
          </w:p>
        </w:tc>
        <w:tc>
          <w:tcPr>
            <w:tcW w:w="2397" w:type="dxa"/>
            <w:shd w:val="clear" w:color="auto" w:fill="auto"/>
          </w:tcPr>
          <w:p w14:paraId="4CE090E9" w14:textId="01B926CE" w:rsidR="007945B5" w:rsidRPr="00D65E20" w:rsidRDefault="00512082" w:rsidP="000A61A4">
            <w:pPr>
              <w:spacing w:after="0"/>
              <w:rPr>
                <w:rFonts w:ascii="Arial" w:eastAsia="맑은 고딕" w:hAnsi="Arial" w:cs="Arial"/>
                <w:i/>
                <w:iCs/>
                <w:sz w:val="18"/>
                <w:szCs w:val="18"/>
                <w:lang w:eastAsia="ko-KR"/>
              </w:rPr>
            </w:pPr>
            <w:r>
              <w:rPr>
                <w:rFonts w:ascii="Arial" w:eastAsia="맑은 고딕" w:hAnsi="Arial" w:cs="Arial"/>
                <w:i/>
                <w:iCs/>
                <w:sz w:val="18"/>
                <w:szCs w:val="18"/>
                <w:lang w:eastAsia="ko-KR"/>
              </w:rPr>
              <w:t>C</w:t>
            </w:r>
            <w:r w:rsidRPr="00512082">
              <w:rPr>
                <w:rFonts w:ascii="Arial" w:eastAsia="맑은 고딕" w:hAnsi="Arial" w:cs="Arial"/>
                <w:i/>
                <w:iCs/>
                <w:sz w:val="18"/>
                <w:szCs w:val="18"/>
                <w:lang w:eastAsia="ko-KR"/>
              </w:rPr>
              <w:t>alculated performance metrics</w:t>
            </w:r>
          </w:p>
        </w:tc>
        <w:tc>
          <w:tcPr>
            <w:tcW w:w="2398" w:type="dxa"/>
            <w:shd w:val="clear" w:color="auto" w:fill="auto"/>
          </w:tcPr>
          <w:p w14:paraId="5E240918" w14:textId="77777777" w:rsidR="007945B5" w:rsidRPr="00D65E20" w:rsidRDefault="007945B5" w:rsidP="000A61A4">
            <w:pPr>
              <w:spacing w:after="0"/>
              <w:rPr>
                <w:rFonts w:ascii="Arial" w:eastAsia="맑은 고딕" w:hAnsi="Arial" w:cs="Arial"/>
                <w:i/>
                <w:iCs/>
                <w:sz w:val="18"/>
                <w:szCs w:val="18"/>
                <w:lang w:eastAsia="ko-KR"/>
              </w:rPr>
            </w:pPr>
            <w:r w:rsidRPr="00D65E20">
              <w:rPr>
                <w:rFonts w:ascii="Arial" w:eastAsia="맑은 고딕" w:hAnsi="Arial" w:cs="Arial"/>
                <w:i/>
                <w:iCs/>
                <w:sz w:val="18"/>
                <w:szCs w:val="18"/>
                <w:lang w:eastAsia="ko-KR"/>
              </w:rPr>
              <w:t>L1-RSRP/SINR, throughtput, BLER</w:t>
            </w:r>
          </w:p>
        </w:tc>
        <w:tc>
          <w:tcPr>
            <w:tcW w:w="2427" w:type="dxa"/>
            <w:shd w:val="clear" w:color="auto" w:fill="auto"/>
          </w:tcPr>
          <w:p w14:paraId="277DBE61" w14:textId="77777777" w:rsidR="007945B5" w:rsidRPr="00D65E20" w:rsidRDefault="007945B5" w:rsidP="000A61A4">
            <w:pPr>
              <w:spacing w:after="0"/>
              <w:rPr>
                <w:rFonts w:ascii="Arial" w:eastAsia="맑은 고딕" w:hAnsi="Arial" w:cs="Arial"/>
                <w:i/>
                <w:iCs/>
                <w:sz w:val="18"/>
                <w:szCs w:val="18"/>
                <w:lang w:eastAsia="ko-KR"/>
              </w:rPr>
            </w:pPr>
            <w:r w:rsidRPr="00D65E20">
              <w:rPr>
                <w:rFonts w:ascii="Arial" w:eastAsia="맑은 고딕" w:hAnsi="Arial" w:cs="Arial" w:hint="eastAsia"/>
                <w:i/>
                <w:iCs/>
                <w:sz w:val="18"/>
                <w:szCs w:val="18"/>
                <w:lang w:eastAsia="ko-KR"/>
              </w:rPr>
              <w:t>N</w:t>
            </w:r>
            <w:r w:rsidRPr="00D65E20">
              <w:rPr>
                <w:rFonts w:ascii="Arial" w:eastAsia="맑은 고딕" w:hAnsi="Arial" w:cs="Arial"/>
                <w:i/>
                <w:iCs/>
                <w:sz w:val="18"/>
                <w:szCs w:val="18"/>
                <w:lang w:eastAsia="ko-KR"/>
              </w:rPr>
              <w:t>o RAN2 impact for L1-RSRP,</w:t>
            </w:r>
          </w:p>
          <w:p w14:paraId="1DFD4EDB" w14:textId="77777777" w:rsidR="007945B5" w:rsidRPr="00D65E20" w:rsidRDefault="007945B5" w:rsidP="000A61A4">
            <w:pPr>
              <w:spacing w:after="0"/>
              <w:rPr>
                <w:rFonts w:ascii="Arial" w:eastAsia="맑은 고딕" w:hAnsi="Arial" w:cs="Arial"/>
                <w:i/>
                <w:iCs/>
                <w:sz w:val="18"/>
                <w:szCs w:val="18"/>
                <w:lang w:eastAsia="ko-KR"/>
              </w:rPr>
            </w:pPr>
            <w:r w:rsidRPr="00D65E20">
              <w:rPr>
                <w:rFonts w:ascii="Arial" w:eastAsia="맑은 고딕" w:hAnsi="Arial" w:cs="Arial"/>
                <w:i/>
                <w:iCs/>
                <w:sz w:val="18"/>
                <w:szCs w:val="18"/>
                <w:lang w:eastAsia="ko-KR"/>
              </w:rPr>
              <w:t xml:space="preserve">No RAN2 impact for throughput/BLER if </w:t>
            </w:r>
            <w:r w:rsidRPr="00D65E20">
              <w:rPr>
                <w:rFonts w:ascii="Arial" w:eastAsia="맑은 고딕" w:hAnsi="Arial" w:cs="Arial" w:hint="eastAsia"/>
                <w:i/>
                <w:iCs/>
                <w:sz w:val="18"/>
                <w:szCs w:val="18"/>
                <w:lang w:eastAsia="ko-KR"/>
              </w:rPr>
              <w:t>N</w:t>
            </w:r>
            <w:r w:rsidRPr="00D65E20">
              <w:rPr>
                <w:rFonts w:ascii="Arial" w:eastAsia="맑은 고딕" w:hAnsi="Arial" w:cs="Arial"/>
                <w:i/>
                <w:iCs/>
                <w:sz w:val="18"/>
                <w:szCs w:val="18"/>
                <w:lang w:eastAsia="ko-KR"/>
              </w:rPr>
              <w:t>W can calculate throughput/BLER based on MCS, RB, ACK/NACK, etc</w:t>
            </w:r>
          </w:p>
        </w:tc>
      </w:tr>
      <w:tr w:rsidR="007945B5" w:rsidRPr="00D65E20" w14:paraId="1C8788CB" w14:textId="77777777" w:rsidTr="00EC0F86">
        <w:tc>
          <w:tcPr>
            <w:tcW w:w="2409" w:type="dxa"/>
            <w:vMerge/>
            <w:shd w:val="clear" w:color="auto" w:fill="auto"/>
          </w:tcPr>
          <w:p w14:paraId="7E070BD7" w14:textId="77777777" w:rsidR="007945B5" w:rsidRPr="00D65E20" w:rsidRDefault="007945B5" w:rsidP="000A61A4">
            <w:pPr>
              <w:spacing w:after="0"/>
              <w:rPr>
                <w:rFonts w:ascii="Arial" w:eastAsia="맑은 고딕" w:hAnsi="Arial" w:cs="Arial"/>
                <w:i/>
                <w:iCs/>
                <w:lang w:eastAsia="ko-KR"/>
              </w:rPr>
            </w:pPr>
          </w:p>
        </w:tc>
        <w:tc>
          <w:tcPr>
            <w:tcW w:w="2397" w:type="dxa"/>
            <w:shd w:val="clear" w:color="auto" w:fill="auto"/>
          </w:tcPr>
          <w:p w14:paraId="6F5E4205" w14:textId="6BFF6138" w:rsidR="007945B5" w:rsidRPr="00D65E20" w:rsidRDefault="00512082" w:rsidP="000A61A4">
            <w:pPr>
              <w:spacing w:after="0"/>
              <w:rPr>
                <w:rFonts w:ascii="Arial" w:eastAsia="맑은 고딕" w:hAnsi="Arial" w:cs="Arial"/>
                <w:i/>
                <w:iCs/>
                <w:sz w:val="18"/>
                <w:szCs w:val="18"/>
                <w:lang w:eastAsia="ko-KR"/>
              </w:rPr>
            </w:pPr>
            <w:r>
              <w:rPr>
                <w:rFonts w:ascii="Arial" w:eastAsia="맑은 고딕" w:hAnsi="Arial" w:cs="Arial"/>
                <w:i/>
                <w:iCs/>
                <w:sz w:val="18"/>
                <w:szCs w:val="18"/>
                <w:lang w:eastAsia="ko-KR"/>
              </w:rPr>
              <w:t>Data for p</w:t>
            </w:r>
            <w:r w:rsidRPr="00D65E20">
              <w:rPr>
                <w:rFonts w:ascii="Arial" w:eastAsia="맑은 고딕" w:hAnsi="Arial" w:cs="Arial"/>
                <w:i/>
                <w:iCs/>
                <w:sz w:val="18"/>
                <w:szCs w:val="18"/>
                <w:lang w:eastAsia="ko-KR"/>
              </w:rPr>
              <w:t xml:space="preserve">erformance metric </w:t>
            </w:r>
            <w:r>
              <w:rPr>
                <w:rFonts w:ascii="Arial" w:eastAsia="맑은 고딕" w:hAnsi="Arial" w:cs="Arial"/>
                <w:i/>
                <w:iCs/>
                <w:sz w:val="18"/>
                <w:szCs w:val="18"/>
                <w:lang w:eastAsia="ko-KR"/>
              </w:rPr>
              <w:t>calculation</w:t>
            </w:r>
          </w:p>
        </w:tc>
        <w:tc>
          <w:tcPr>
            <w:tcW w:w="2398" w:type="dxa"/>
            <w:shd w:val="clear" w:color="auto" w:fill="auto"/>
          </w:tcPr>
          <w:p w14:paraId="0E17B108" w14:textId="77777777" w:rsidR="007945B5" w:rsidRPr="00D65E20" w:rsidRDefault="007945B5" w:rsidP="000A61A4">
            <w:pPr>
              <w:spacing w:after="0"/>
              <w:rPr>
                <w:rFonts w:ascii="Arial" w:eastAsia="맑은 고딕" w:hAnsi="Arial" w:cs="Arial"/>
                <w:i/>
                <w:iCs/>
                <w:sz w:val="18"/>
                <w:szCs w:val="18"/>
                <w:lang w:eastAsia="ko-KR"/>
              </w:rPr>
            </w:pPr>
            <w:r w:rsidRPr="00D65E20">
              <w:rPr>
                <w:rFonts w:ascii="Arial" w:eastAsia="맑은 고딕" w:hAnsi="Arial" w:cs="Arial"/>
                <w:i/>
                <w:iCs/>
                <w:sz w:val="18"/>
                <w:szCs w:val="18"/>
                <w:lang w:eastAsia="ko-KR"/>
              </w:rPr>
              <w:t>Legacy L1-RSRP, legacy HARQ procedure</w:t>
            </w:r>
          </w:p>
        </w:tc>
        <w:tc>
          <w:tcPr>
            <w:tcW w:w="2427" w:type="dxa"/>
            <w:shd w:val="clear" w:color="auto" w:fill="auto"/>
          </w:tcPr>
          <w:p w14:paraId="3DEF3315" w14:textId="77777777" w:rsidR="007945B5" w:rsidRPr="00D65E20" w:rsidRDefault="007945B5" w:rsidP="000A61A4">
            <w:pPr>
              <w:spacing w:after="0"/>
              <w:rPr>
                <w:rFonts w:ascii="Arial" w:eastAsia="맑은 고딕" w:hAnsi="Arial" w:cs="Arial"/>
                <w:i/>
                <w:iCs/>
                <w:sz w:val="18"/>
                <w:szCs w:val="18"/>
                <w:lang w:eastAsia="ko-KR"/>
              </w:rPr>
            </w:pPr>
            <w:r w:rsidRPr="00D65E20">
              <w:rPr>
                <w:rFonts w:ascii="Arial" w:eastAsia="맑은 고딕" w:hAnsi="Arial" w:cs="Arial" w:hint="eastAsia"/>
                <w:i/>
                <w:iCs/>
                <w:sz w:val="18"/>
                <w:szCs w:val="18"/>
                <w:lang w:eastAsia="ko-KR"/>
              </w:rPr>
              <w:t>N</w:t>
            </w:r>
            <w:r w:rsidRPr="00D65E20">
              <w:rPr>
                <w:rFonts w:ascii="Arial" w:eastAsia="맑은 고딕" w:hAnsi="Arial" w:cs="Arial"/>
                <w:i/>
                <w:iCs/>
                <w:sz w:val="18"/>
                <w:szCs w:val="18"/>
                <w:lang w:eastAsia="ko-KR"/>
              </w:rPr>
              <w:t>o RAN2 impact, left up to RAN1 input</w:t>
            </w:r>
          </w:p>
        </w:tc>
      </w:tr>
      <w:tr w:rsidR="007945B5" w:rsidRPr="00D65E20" w14:paraId="762BEEC0" w14:textId="77777777" w:rsidTr="00EC0F86">
        <w:tc>
          <w:tcPr>
            <w:tcW w:w="2409" w:type="dxa"/>
            <w:vMerge w:val="restart"/>
            <w:shd w:val="clear" w:color="auto" w:fill="auto"/>
          </w:tcPr>
          <w:p w14:paraId="16979742" w14:textId="77777777" w:rsidR="007945B5" w:rsidRPr="00D65E20" w:rsidRDefault="007945B5" w:rsidP="000A61A4">
            <w:pPr>
              <w:spacing w:after="0"/>
              <w:rPr>
                <w:rFonts w:ascii="Arial" w:eastAsia="맑은 고딕" w:hAnsi="Arial" w:cs="Arial"/>
                <w:i/>
                <w:iCs/>
                <w:lang w:eastAsia="ko-KR"/>
              </w:rPr>
            </w:pPr>
            <w:r w:rsidRPr="00D65E20">
              <w:rPr>
                <w:rFonts w:ascii="Arial" w:eastAsia="맑은 고딕" w:hAnsi="Arial" w:cs="Arial"/>
                <w:i/>
                <w:iCs/>
                <w:lang w:eastAsia="ko-KR"/>
              </w:rPr>
              <w:lastRenderedPageBreak/>
              <w:t>Alt.3: Performance metric based on input/output data distribution of AI/ML</w:t>
            </w:r>
          </w:p>
        </w:tc>
        <w:tc>
          <w:tcPr>
            <w:tcW w:w="2397" w:type="dxa"/>
            <w:shd w:val="clear" w:color="auto" w:fill="auto"/>
          </w:tcPr>
          <w:p w14:paraId="50928BB4" w14:textId="530960ED" w:rsidR="007945B5" w:rsidRPr="00512082" w:rsidRDefault="00512082" w:rsidP="000A61A4">
            <w:pPr>
              <w:spacing w:after="0"/>
              <w:rPr>
                <w:rFonts w:ascii="Arial" w:eastAsia="맑은 고딕" w:hAnsi="Arial" w:cs="Arial"/>
                <w:i/>
                <w:iCs/>
                <w:sz w:val="18"/>
                <w:szCs w:val="18"/>
                <w:lang w:eastAsia="ko-KR"/>
              </w:rPr>
            </w:pPr>
            <w:r w:rsidRPr="00D55005">
              <w:rPr>
                <w:rFonts w:ascii="Arial" w:eastAsia="맑은 고딕" w:hAnsi="Arial" w:cs="Arial"/>
                <w:i/>
                <w:iCs/>
                <w:color w:val="C00000"/>
                <w:sz w:val="18"/>
                <w:szCs w:val="18"/>
                <w:lang w:eastAsia="ko-KR"/>
              </w:rPr>
              <w:t>Calculated performance metrics</w:t>
            </w:r>
          </w:p>
        </w:tc>
        <w:tc>
          <w:tcPr>
            <w:tcW w:w="2398" w:type="dxa"/>
            <w:shd w:val="clear" w:color="auto" w:fill="auto"/>
          </w:tcPr>
          <w:p w14:paraId="2106523B" w14:textId="77777777" w:rsidR="007945B5" w:rsidRPr="00D93609" w:rsidRDefault="007945B5" w:rsidP="000A61A4">
            <w:pPr>
              <w:spacing w:after="0"/>
              <w:rPr>
                <w:rFonts w:ascii="Arial" w:eastAsia="맑은 고딕" w:hAnsi="Arial" w:cs="Arial"/>
                <w:i/>
                <w:iCs/>
                <w:color w:val="C00000"/>
                <w:sz w:val="18"/>
                <w:szCs w:val="18"/>
                <w:lang w:eastAsia="ko-KR"/>
              </w:rPr>
            </w:pPr>
            <w:r w:rsidRPr="00D93609">
              <w:rPr>
                <w:rFonts w:ascii="Arial" w:eastAsia="맑은 고딕" w:hAnsi="Arial" w:cs="Arial"/>
                <w:i/>
                <w:iCs/>
                <w:color w:val="C00000"/>
                <w:sz w:val="18"/>
                <w:szCs w:val="18"/>
                <w:lang w:eastAsia="ko-KR"/>
              </w:rPr>
              <w:t>Data distribution input or output data</w:t>
            </w:r>
          </w:p>
        </w:tc>
        <w:tc>
          <w:tcPr>
            <w:tcW w:w="2427" w:type="dxa"/>
            <w:shd w:val="clear" w:color="auto" w:fill="auto"/>
          </w:tcPr>
          <w:p w14:paraId="530F295B" w14:textId="61B8C258" w:rsidR="00EC0F86" w:rsidRDefault="00EC0F86" w:rsidP="000A61A4">
            <w:pPr>
              <w:spacing w:after="0"/>
              <w:rPr>
                <w:rFonts w:ascii="Arial" w:eastAsia="맑은 고딕" w:hAnsi="Arial" w:cs="Arial"/>
                <w:i/>
                <w:iCs/>
                <w:color w:val="C00000"/>
                <w:sz w:val="18"/>
                <w:szCs w:val="18"/>
                <w:lang w:eastAsia="ko-KR"/>
              </w:rPr>
            </w:pPr>
            <w:r>
              <w:rPr>
                <w:rFonts w:ascii="Arial" w:eastAsia="맑은 고딕" w:hAnsi="Arial" w:cs="Arial"/>
                <w:i/>
                <w:iCs/>
                <w:color w:val="C00000"/>
                <w:sz w:val="18"/>
                <w:szCs w:val="18"/>
                <w:lang w:eastAsia="ko-KR"/>
              </w:rPr>
              <w:t xml:space="preserve">Additional report mechanism, </w:t>
            </w:r>
          </w:p>
          <w:p w14:paraId="0A8D731C" w14:textId="5FA4DF16" w:rsidR="007945B5" w:rsidRPr="00D93609" w:rsidRDefault="007945B5" w:rsidP="000A61A4">
            <w:pPr>
              <w:spacing w:after="0"/>
              <w:rPr>
                <w:rFonts w:ascii="Arial" w:eastAsia="맑은 고딕" w:hAnsi="Arial" w:cs="Arial"/>
                <w:i/>
                <w:iCs/>
                <w:color w:val="C00000"/>
                <w:sz w:val="18"/>
                <w:szCs w:val="18"/>
                <w:lang w:eastAsia="ko-KR"/>
              </w:rPr>
            </w:pPr>
            <w:r w:rsidRPr="00D93609">
              <w:rPr>
                <w:rFonts w:ascii="Arial" w:eastAsia="맑은 고딕" w:hAnsi="Arial" w:cs="Arial"/>
                <w:i/>
                <w:iCs/>
                <w:color w:val="C00000"/>
                <w:sz w:val="18"/>
                <w:szCs w:val="18"/>
                <w:lang w:eastAsia="ko-KR"/>
              </w:rPr>
              <w:t xml:space="preserve">FFS </w:t>
            </w:r>
            <w:r w:rsidRPr="00D93609">
              <w:rPr>
                <w:rFonts w:ascii="Arial" w:eastAsia="맑은 고딕" w:hAnsi="Arial" w:cs="Arial" w:hint="eastAsia"/>
                <w:i/>
                <w:iCs/>
                <w:color w:val="C00000"/>
                <w:sz w:val="18"/>
                <w:szCs w:val="18"/>
                <w:lang w:eastAsia="ko-KR"/>
              </w:rPr>
              <w:t>H</w:t>
            </w:r>
            <w:r w:rsidRPr="00D93609">
              <w:rPr>
                <w:rFonts w:ascii="Arial" w:eastAsia="맑은 고딕" w:hAnsi="Arial" w:cs="Arial"/>
                <w:i/>
                <w:iCs/>
                <w:color w:val="C00000"/>
                <w:sz w:val="18"/>
                <w:szCs w:val="18"/>
                <w:lang w:eastAsia="ko-KR"/>
              </w:rPr>
              <w:t>ow to specify evaluation/condition for data distribution</w:t>
            </w:r>
          </w:p>
          <w:p w14:paraId="6F85AC32" w14:textId="77777777" w:rsidR="007945B5" w:rsidRPr="00D93609" w:rsidRDefault="007945B5" w:rsidP="000A61A4">
            <w:pPr>
              <w:spacing w:after="0"/>
              <w:rPr>
                <w:rFonts w:ascii="Arial" w:eastAsia="맑은 고딕" w:hAnsi="Arial" w:cs="Arial"/>
                <w:i/>
                <w:iCs/>
                <w:color w:val="C00000"/>
                <w:sz w:val="18"/>
                <w:szCs w:val="18"/>
                <w:lang w:eastAsia="ko-KR"/>
              </w:rPr>
            </w:pPr>
          </w:p>
        </w:tc>
      </w:tr>
      <w:tr w:rsidR="007945B5" w:rsidRPr="00D65E20" w14:paraId="473B5379" w14:textId="77777777" w:rsidTr="00EC0F86">
        <w:tc>
          <w:tcPr>
            <w:tcW w:w="2409" w:type="dxa"/>
            <w:vMerge/>
            <w:shd w:val="clear" w:color="auto" w:fill="auto"/>
          </w:tcPr>
          <w:p w14:paraId="0E732DDF" w14:textId="77777777" w:rsidR="007945B5" w:rsidRPr="00D65E20" w:rsidRDefault="007945B5" w:rsidP="000A61A4">
            <w:pPr>
              <w:spacing w:after="0"/>
              <w:rPr>
                <w:rFonts w:ascii="Arial" w:eastAsia="맑은 고딕" w:hAnsi="Arial" w:cs="Arial"/>
                <w:i/>
                <w:iCs/>
                <w:lang w:eastAsia="ko-KR"/>
              </w:rPr>
            </w:pPr>
          </w:p>
        </w:tc>
        <w:tc>
          <w:tcPr>
            <w:tcW w:w="2397" w:type="dxa"/>
            <w:shd w:val="clear" w:color="auto" w:fill="auto"/>
          </w:tcPr>
          <w:p w14:paraId="73B369B3" w14:textId="667C1820" w:rsidR="007945B5" w:rsidRPr="00D65E20" w:rsidRDefault="00512082" w:rsidP="000A61A4">
            <w:pPr>
              <w:spacing w:after="0"/>
              <w:rPr>
                <w:rFonts w:ascii="Arial" w:eastAsia="맑은 고딕" w:hAnsi="Arial" w:cs="Arial"/>
                <w:i/>
                <w:iCs/>
                <w:sz w:val="18"/>
                <w:szCs w:val="18"/>
                <w:lang w:eastAsia="ko-KR"/>
              </w:rPr>
            </w:pPr>
            <w:r>
              <w:rPr>
                <w:rFonts w:ascii="Arial" w:eastAsia="맑은 고딕" w:hAnsi="Arial" w:cs="Arial"/>
                <w:i/>
                <w:iCs/>
                <w:sz w:val="18"/>
                <w:szCs w:val="18"/>
                <w:lang w:eastAsia="ko-KR"/>
              </w:rPr>
              <w:t>Data for p</w:t>
            </w:r>
            <w:r w:rsidRPr="00D65E20">
              <w:rPr>
                <w:rFonts w:ascii="Arial" w:eastAsia="맑은 고딕" w:hAnsi="Arial" w:cs="Arial"/>
                <w:i/>
                <w:iCs/>
                <w:sz w:val="18"/>
                <w:szCs w:val="18"/>
                <w:lang w:eastAsia="ko-KR"/>
              </w:rPr>
              <w:t xml:space="preserve">erformance metric </w:t>
            </w:r>
            <w:r>
              <w:rPr>
                <w:rFonts w:ascii="Arial" w:eastAsia="맑은 고딕" w:hAnsi="Arial" w:cs="Arial"/>
                <w:i/>
                <w:iCs/>
                <w:sz w:val="18"/>
                <w:szCs w:val="18"/>
                <w:lang w:eastAsia="ko-KR"/>
              </w:rPr>
              <w:t>calculation</w:t>
            </w:r>
          </w:p>
        </w:tc>
        <w:tc>
          <w:tcPr>
            <w:tcW w:w="2398" w:type="dxa"/>
            <w:shd w:val="clear" w:color="auto" w:fill="auto"/>
          </w:tcPr>
          <w:p w14:paraId="44EADFE1" w14:textId="77777777" w:rsidR="007945B5" w:rsidRPr="00D65E20" w:rsidRDefault="007945B5" w:rsidP="000A61A4">
            <w:pPr>
              <w:spacing w:after="0"/>
              <w:rPr>
                <w:rFonts w:ascii="Arial" w:eastAsia="맑은 고딕" w:hAnsi="Arial" w:cs="Arial"/>
                <w:i/>
                <w:iCs/>
                <w:sz w:val="18"/>
                <w:szCs w:val="18"/>
                <w:lang w:eastAsia="ko-KR"/>
              </w:rPr>
            </w:pPr>
            <w:r w:rsidRPr="00D65E20">
              <w:rPr>
                <w:rFonts w:ascii="Arial" w:eastAsia="맑은 고딕" w:hAnsi="Arial" w:cs="Arial"/>
                <w:i/>
                <w:iCs/>
                <w:sz w:val="18"/>
                <w:szCs w:val="18"/>
                <w:lang w:eastAsia="ko-KR"/>
              </w:rPr>
              <w:t>measured RSRP and predicted RSRP</w:t>
            </w:r>
          </w:p>
        </w:tc>
        <w:tc>
          <w:tcPr>
            <w:tcW w:w="2427" w:type="dxa"/>
            <w:shd w:val="clear" w:color="auto" w:fill="auto"/>
          </w:tcPr>
          <w:p w14:paraId="019B8B4A" w14:textId="77777777" w:rsidR="007945B5" w:rsidRPr="00D65E20" w:rsidRDefault="007945B5" w:rsidP="000A61A4">
            <w:pPr>
              <w:spacing w:after="0"/>
              <w:rPr>
                <w:rFonts w:ascii="Arial" w:eastAsia="맑은 고딕" w:hAnsi="Arial" w:cs="Arial"/>
                <w:i/>
                <w:iCs/>
                <w:sz w:val="18"/>
                <w:szCs w:val="18"/>
                <w:lang w:eastAsia="ko-KR"/>
              </w:rPr>
            </w:pPr>
            <w:r w:rsidRPr="00D65E20">
              <w:rPr>
                <w:rFonts w:ascii="Arial" w:eastAsia="맑은 고딕" w:hAnsi="Arial" w:cs="Arial"/>
                <w:i/>
                <w:iCs/>
                <w:sz w:val="18"/>
                <w:szCs w:val="18"/>
                <w:lang w:eastAsia="ko-KR"/>
              </w:rPr>
              <w:t xml:space="preserve">If predictied RSRP is sent via L1-RSRP, </w:t>
            </w:r>
            <w:r w:rsidRPr="00D65E20">
              <w:rPr>
                <w:rFonts w:ascii="Arial" w:eastAsia="맑은 고딕" w:hAnsi="Arial" w:cs="Arial" w:hint="eastAsia"/>
                <w:i/>
                <w:iCs/>
                <w:sz w:val="18"/>
                <w:szCs w:val="18"/>
                <w:lang w:eastAsia="ko-KR"/>
              </w:rPr>
              <w:t>N</w:t>
            </w:r>
            <w:r w:rsidRPr="00D65E20">
              <w:rPr>
                <w:rFonts w:ascii="Arial" w:eastAsia="맑은 고딕" w:hAnsi="Arial" w:cs="Arial"/>
                <w:i/>
                <w:iCs/>
                <w:sz w:val="18"/>
                <w:szCs w:val="18"/>
                <w:lang w:eastAsia="ko-KR"/>
              </w:rPr>
              <w:t>o RAN2 impact, left up to RAN1 input</w:t>
            </w:r>
          </w:p>
        </w:tc>
      </w:tr>
      <w:tr w:rsidR="007945B5" w:rsidRPr="00D65E20" w14:paraId="382FA692" w14:textId="77777777" w:rsidTr="00EC0F86">
        <w:tc>
          <w:tcPr>
            <w:tcW w:w="2409" w:type="dxa"/>
            <w:vMerge w:val="restart"/>
            <w:shd w:val="clear" w:color="auto" w:fill="auto"/>
          </w:tcPr>
          <w:p w14:paraId="49FE2EA3" w14:textId="77777777" w:rsidR="007945B5" w:rsidRPr="00D65E20" w:rsidRDefault="007945B5" w:rsidP="000A61A4">
            <w:pPr>
              <w:spacing w:after="0"/>
              <w:rPr>
                <w:rFonts w:ascii="Arial" w:eastAsia="맑은 고딕" w:hAnsi="Arial" w:cs="Arial"/>
                <w:i/>
                <w:iCs/>
                <w:lang w:eastAsia="ko-KR"/>
              </w:rPr>
            </w:pPr>
            <w:r w:rsidRPr="00D65E20">
              <w:rPr>
                <w:rFonts w:ascii="Arial" w:eastAsia="맑은 고딕" w:hAnsi="Arial" w:cs="Arial"/>
                <w:i/>
                <w:iCs/>
                <w:lang w:eastAsia="ko-KR"/>
              </w:rPr>
              <w:t>Alt.4: The L1-RSRP difference evaluated by comparing measured RSRP and predicted RSRP</w:t>
            </w:r>
          </w:p>
        </w:tc>
        <w:tc>
          <w:tcPr>
            <w:tcW w:w="2397" w:type="dxa"/>
            <w:shd w:val="clear" w:color="auto" w:fill="auto"/>
          </w:tcPr>
          <w:p w14:paraId="374FF4D0" w14:textId="74382D7B" w:rsidR="007945B5" w:rsidRPr="00512082" w:rsidRDefault="00512082" w:rsidP="000A61A4">
            <w:pPr>
              <w:spacing w:after="0"/>
              <w:rPr>
                <w:rFonts w:ascii="Arial" w:eastAsia="맑은 고딕" w:hAnsi="Arial" w:cs="Arial"/>
                <w:i/>
                <w:iCs/>
                <w:sz w:val="18"/>
                <w:szCs w:val="18"/>
                <w:lang w:eastAsia="ko-KR"/>
              </w:rPr>
            </w:pPr>
            <w:r w:rsidRPr="00D55005">
              <w:rPr>
                <w:rFonts w:ascii="Arial" w:eastAsia="맑은 고딕" w:hAnsi="Arial" w:cs="Arial"/>
                <w:i/>
                <w:iCs/>
                <w:color w:val="C00000"/>
                <w:sz w:val="18"/>
                <w:szCs w:val="18"/>
                <w:lang w:eastAsia="ko-KR"/>
              </w:rPr>
              <w:t>Calculated performance metrics</w:t>
            </w:r>
          </w:p>
        </w:tc>
        <w:tc>
          <w:tcPr>
            <w:tcW w:w="2398" w:type="dxa"/>
            <w:shd w:val="clear" w:color="auto" w:fill="auto"/>
          </w:tcPr>
          <w:p w14:paraId="116FA1FD" w14:textId="77777777" w:rsidR="007945B5" w:rsidRPr="00D93609" w:rsidRDefault="007945B5" w:rsidP="000A61A4">
            <w:pPr>
              <w:spacing w:after="0"/>
              <w:rPr>
                <w:rFonts w:ascii="Arial" w:eastAsia="맑은 고딕" w:hAnsi="Arial" w:cs="Arial"/>
                <w:i/>
                <w:iCs/>
                <w:color w:val="C00000"/>
                <w:sz w:val="18"/>
                <w:szCs w:val="18"/>
                <w:lang w:eastAsia="ko-KR"/>
              </w:rPr>
            </w:pPr>
            <w:r w:rsidRPr="00D93609">
              <w:rPr>
                <w:rFonts w:ascii="Arial" w:eastAsia="맑은 고딕" w:hAnsi="Arial" w:cs="Arial"/>
                <w:i/>
                <w:iCs/>
                <w:color w:val="C00000"/>
                <w:sz w:val="18"/>
                <w:szCs w:val="18"/>
                <w:lang w:eastAsia="ko-KR"/>
              </w:rPr>
              <w:t>L1-RSRP difference between measured RSRP and predicted RSRP</w:t>
            </w:r>
          </w:p>
        </w:tc>
        <w:tc>
          <w:tcPr>
            <w:tcW w:w="2427" w:type="dxa"/>
            <w:shd w:val="clear" w:color="auto" w:fill="auto"/>
          </w:tcPr>
          <w:p w14:paraId="34A83B2D" w14:textId="69B55620" w:rsidR="00EC0F86" w:rsidRDefault="00EC0F86" w:rsidP="000A61A4">
            <w:pPr>
              <w:spacing w:after="0"/>
              <w:rPr>
                <w:rFonts w:ascii="Arial" w:eastAsia="맑은 고딕" w:hAnsi="Arial" w:cs="Arial"/>
                <w:i/>
                <w:iCs/>
                <w:color w:val="C00000"/>
                <w:sz w:val="18"/>
                <w:szCs w:val="18"/>
                <w:lang w:eastAsia="ko-KR"/>
              </w:rPr>
            </w:pPr>
            <w:r>
              <w:rPr>
                <w:rFonts w:ascii="Arial" w:eastAsia="맑은 고딕" w:hAnsi="Arial" w:cs="Arial"/>
                <w:i/>
                <w:iCs/>
                <w:color w:val="C00000"/>
                <w:sz w:val="18"/>
                <w:szCs w:val="18"/>
                <w:lang w:eastAsia="ko-KR"/>
              </w:rPr>
              <w:t xml:space="preserve">Additional report mechanism, </w:t>
            </w:r>
          </w:p>
          <w:p w14:paraId="02A612E6" w14:textId="0804A12F" w:rsidR="007945B5" w:rsidRPr="00D93609" w:rsidRDefault="007945B5" w:rsidP="000A61A4">
            <w:pPr>
              <w:spacing w:after="0"/>
              <w:rPr>
                <w:rFonts w:ascii="Arial" w:eastAsia="맑은 고딕" w:hAnsi="Arial" w:cs="Arial"/>
                <w:i/>
                <w:iCs/>
                <w:color w:val="C00000"/>
                <w:sz w:val="18"/>
                <w:szCs w:val="18"/>
                <w:lang w:eastAsia="ko-KR"/>
              </w:rPr>
            </w:pPr>
            <w:r w:rsidRPr="00D93609">
              <w:rPr>
                <w:rFonts w:ascii="Arial" w:eastAsia="맑은 고딕" w:hAnsi="Arial" w:cs="Arial"/>
                <w:i/>
                <w:iCs/>
                <w:color w:val="C00000"/>
                <w:sz w:val="18"/>
                <w:szCs w:val="18"/>
                <w:lang w:eastAsia="ko-KR"/>
              </w:rPr>
              <w:t xml:space="preserve">FFS </w:t>
            </w:r>
            <w:r w:rsidRPr="00D93609">
              <w:rPr>
                <w:rFonts w:ascii="Arial" w:eastAsia="맑은 고딕" w:hAnsi="Arial" w:cs="Arial" w:hint="eastAsia"/>
                <w:i/>
                <w:iCs/>
                <w:color w:val="C00000"/>
                <w:sz w:val="18"/>
                <w:szCs w:val="18"/>
                <w:lang w:eastAsia="ko-KR"/>
              </w:rPr>
              <w:t>H</w:t>
            </w:r>
            <w:r w:rsidRPr="00D93609">
              <w:rPr>
                <w:rFonts w:ascii="Arial" w:eastAsia="맑은 고딕" w:hAnsi="Arial" w:cs="Arial"/>
                <w:i/>
                <w:iCs/>
                <w:color w:val="C00000"/>
                <w:sz w:val="18"/>
                <w:szCs w:val="18"/>
                <w:lang w:eastAsia="ko-KR"/>
              </w:rPr>
              <w:t xml:space="preserve">ow to specify evaluation/condition for difference </w:t>
            </w:r>
          </w:p>
        </w:tc>
      </w:tr>
      <w:tr w:rsidR="007945B5" w:rsidRPr="00D65E20" w14:paraId="5D542AB7" w14:textId="77777777" w:rsidTr="00EC0F86">
        <w:tc>
          <w:tcPr>
            <w:tcW w:w="2409" w:type="dxa"/>
            <w:vMerge/>
            <w:shd w:val="clear" w:color="auto" w:fill="auto"/>
          </w:tcPr>
          <w:p w14:paraId="1715FE8B" w14:textId="77777777" w:rsidR="007945B5" w:rsidRPr="00D65E20" w:rsidRDefault="007945B5" w:rsidP="000A61A4">
            <w:pPr>
              <w:spacing w:after="0"/>
              <w:rPr>
                <w:rFonts w:ascii="Arial" w:eastAsia="맑은 고딕" w:hAnsi="Arial" w:cs="Arial"/>
                <w:i/>
                <w:iCs/>
                <w:lang w:eastAsia="ko-KR"/>
              </w:rPr>
            </w:pPr>
          </w:p>
        </w:tc>
        <w:tc>
          <w:tcPr>
            <w:tcW w:w="2397" w:type="dxa"/>
            <w:shd w:val="clear" w:color="auto" w:fill="auto"/>
          </w:tcPr>
          <w:p w14:paraId="41D2DA43" w14:textId="0972916B" w:rsidR="007945B5" w:rsidRPr="00D65E20" w:rsidRDefault="00512082" w:rsidP="000A61A4">
            <w:pPr>
              <w:spacing w:after="0"/>
              <w:rPr>
                <w:rFonts w:ascii="Arial" w:eastAsia="맑은 고딕" w:hAnsi="Arial" w:cs="Arial"/>
                <w:i/>
                <w:iCs/>
                <w:sz w:val="18"/>
                <w:szCs w:val="18"/>
                <w:lang w:eastAsia="ko-KR"/>
              </w:rPr>
            </w:pPr>
            <w:r>
              <w:rPr>
                <w:rFonts w:ascii="Arial" w:eastAsia="맑은 고딕" w:hAnsi="Arial" w:cs="Arial"/>
                <w:i/>
                <w:iCs/>
                <w:sz w:val="18"/>
                <w:szCs w:val="18"/>
                <w:lang w:eastAsia="ko-KR"/>
              </w:rPr>
              <w:t>Data for p</w:t>
            </w:r>
            <w:r w:rsidRPr="00D65E20">
              <w:rPr>
                <w:rFonts w:ascii="Arial" w:eastAsia="맑은 고딕" w:hAnsi="Arial" w:cs="Arial"/>
                <w:i/>
                <w:iCs/>
                <w:sz w:val="18"/>
                <w:szCs w:val="18"/>
                <w:lang w:eastAsia="ko-KR"/>
              </w:rPr>
              <w:t xml:space="preserve">erformance metric </w:t>
            </w:r>
            <w:r>
              <w:rPr>
                <w:rFonts w:ascii="Arial" w:eastAsia="맑은 고딕" w:hAnsi="Arial" w:cs="Arial"/>
                <w:i/>
                <w:iCs/>
                <w:sz w:val="18"/>
                <w:szCs w:val="18"/>
                <w:lang w:eastAsia="ko-KR"/>
              </w:rPr>
              <w:t>calculation</w:t>
            </w:r>
          </w:p>
        </w:tc>
        <w:tc>
          <w:tcPr>
            <w:tcW w:w="2398" w:type="dxa"/>
            <w:shd w:val="clear" w:color="auto" w:fill="auto"/>
          </w:tcPr>
          <w:p w14:paraId="510C05EB" w14:textId="77777777" w:rsidR="007945B5" w:rsidRPr="00D65E20" w:rsidRDefault="007945B5" w:rsidP="000A61A4">
            <w:pPr>
              <w:spacing w:after="0"/>
              <w:rPr>
                <w:rFonts w:ascii="Arial" w:eastAsia="맑은 고딕" w:hAnsi="Arial" w:cs="Arial"/>
                <w:i/>
                <w:iCs/>
                <w:sz w:val="18"/>
                <w:szCs w:val="18"/>
                <w:lang w:eastAsia="ko-KR"/>
              </w:rPr>
            </w:pPr>
            <w:r w:rsidRPr="00D65E20">
              <w:rPr>
                <w:rFonts w:ascii="Arial" w:eastAsia="맑은 고딕" w:hAnsi="Arial" w:cs="Arial"/>
                <w:i/>
                <w:iCs/>
                <w:sz w:val="18"/>
                <w:szCs w:val="18"/>
                <w:lang w:eastAsia="ko-KR"/>
              </w:rPr>
              <w:t>measured RSRP and predicted RSRP</w:t>
            </w:r>
          </w:p>
        </w:tc>
        <w:tc>
          <w:tcPr>
            <w:tcW w:w="2427" w:type="dxa"/>
            <w:shd w:val="clear" w:color="auto" w:fill="auto"/>
          </w:tcPr>
          <w:p w14:paraId="554BF072" w14:textId="77777777" w:rsidR="007945B5" w:rsidRPr="00D65E20" w:rsidRDefault="007945B5" w:rsidP="000A61A4">
            <w:pPr>
              <w:spacing w:after="0"/>
              <w:rPr>
                <w:rFonts w:ascii="Arial" w:eastAsia="맑은 고딕" w:hAnsi="Arial" w:cs="Arial"/>
                <w:i/>
                <w:iCs/>
                <w:sz w:val="18"/>
                <w:szCs w:val="18"/>
                <w:lang w:eastAsia="ko-KR"/>
              </w:rPr>
            </w:pPr>
            <w:r w:rsidRPr="00D65E20">
              <w:rPr>
                <w:rFonts w:ascii="Arial" w:eastAsia="맑은 고딕" w:hAnsi="Arial" w:cs="Arial"/>
                <w:i/>
                <w:iCs/>
                <w:sz w:val="18"/>
                <w:szCs w:val="18"/>
                <w:lang w:eastAsia="ko-KR"/>
              </w:rPr>
              <w:t xml:space="preserve">If predictied RSRP is sent via L1-RSRP, </w:t>
            </w:r>
            <w:r w:rsidRPr="00D65E20">
              <w:rPr>
                <w:rFonts w:ascii="Arial" w:eastAsia="맑은 고딕" w:hAnsi="Arial" w:cs="Arial" w:hint="eastAsia"/>
                <w:i/>
                <w:iCs/>
                <w:sz w:val="18"/>
                <w:szCs w:val="18"/>
                <w:lang w:eastAsia="ko-KR"/>
              </w:rPr>
              <w:t>N</w:t>
            </w:r>
            <w:r w:rsidRPr="00D65E20">
              <w:rPr>
                <w:rFonts w:ascii="Arial" w:eastAsia="맑은 고딕" w:hAnsi="Arial" w:cs="Arial"/>
                <w:i/>
                <w:iCs/>
                <w:sz w:val="18"/>
                <w:szCs w:val="18"/>
                <w:lang w:eastAsia="ko-KR"/>
              </w:rPr>
              <w:t>o RAN2 impact, left up to RAN1 input</w:t>
            </w:r>
          </w:p>
        </w:tc>
      </w:tr>
    </w:tbl>
    <w:bookmarkEnd w:id="1"/>
    <w:p w14:paraId="59909CE0" w14:textId="0574005F" w:rsidR="00EC0F86" w:rsidRDefault="00EC0F86" w:rsidP="00E37C03">
      <w:pPr>
        <w:spacing w:before="240"/>
        <w:jc w:val="center"/>
        <w:rPr>
          <w:lang w:val="en-US" w:eastAsia="ko-KR"/>
        </w:rPr>
      </w:pPr>
      <w:r>
        <w:rPr>
          <w:rFonts w:hint="eastAsia"/>
          <w:lang w:val="en-US" w:eastAsia="ko-KR"/>
        </w:rPr>
        <w:t>&lt;</w:t>
      </w:r>
      <w:r w:rsidR="00E37C03">
        <w:rPr>
          <w:lang w:val="en-US" w:eastAsia="ko-KR"/>
        </w:rPr>
        <w:t>T</w:t>
      </w:r>
      <w:r>
        <w:rPr>
          <w:lang w:val="en-US" w:eastAsia="ko-KR"/>
        </w:rPr>
        <w:t>able 1. RAN2 impact for each alternative for performance monitoring&gt;</w:t>
      </w:r>
    </w:p>
    <w:p w14:paraId="5E99C0BA" w14:textId="1AE00DFA" w:rsidR="001F785F" w:rsidRPr="001F785F" w:rsidRDefault="001F785F" w:rsidP="001F785F">
      <w:pPr>
        <w:rPr>
          <w:rFonts w:ascii="Arial" w:eastAsia="굴림" w:hAnsi="Arial" w:cs="Arial"/>
          <w:b/>
          <w:bCs/>
          <w:color w:val="000000"/>
          <w:szCs w:val="22"/>
          <w:lang w:eastAsia="ko-KR"/>
        </w:rPr>
      </w:pPr>
      <w:r>
        <w:rPr>
          <w:rFonts w:ascii="Arial" w:eastAsia="굴림" w:hAnsi="Arial" w:cs="Arial" w:hint="eastAsia"/>
          <w:b/>
          <w:bCs/>
          <w:color w:val="000000"/>
          <w:szCs w:val="22"/>
          <w:lang w:eastAsia="ko-KR"/>
        </w:rPr>
        <w:t>O</w:t>
      </w:r>
      <w:r>
        <w:rPr>
          <w:rFonts w:ascii="Arial" w:eastAsia="굴림" w:hAnsi="Arial" w:cs="Arial"/>
          <w:b/>
          <w:bCs/>
          <w:color w:val="000000"/>
          <w:szCs w:val="22"/>
          <w:lang w:eastAsia="ko-KR"/>
        </w:rPr>
        <w:t xml:space="preserve">bservation 1. </w:t>
      </w:r>
      <w:r w:rsidR="00E96B90">
        <w:rPr>
          <w:rFonts w:ascii="Arial" w:eastAsia="굴림" w:hAnsi="Arial" w:cs="Arial"/>
          <w:b/>
          <w:bCs/>
          <w:color w:val="000000"/>
          <w:szCs w:val="22"/>
          <w:lang w:eastAsia="ko-KR"/>
        </w:rPr>
        <w:t>F</w:t>
      </w:r>
      <w:r w:rsidR="006F436E" w:rsidRPr="00FC64F3">
        <w:rPr>
          <w:rFonts w:ascii="Arial" w:eastAsia="굴림" w:hAnsi="Arial" w:cs="Arial"/>
          <w:b/>
          <w:bCs/>
          <w:color w:val="000000"/>
          <w:szCs w:val="22"/>
          <w:lang w:eastAsia="ko-KR"/>
        </w:rPr>
        <w:t xml:space="preserve">or performance monitoring related report, </w:t>
      </w:r>
      <w:r w:rsidR="00E96B90">
        <w:rPr>
          <w:rFonts w:ascii="Arial" w:eastAsia="굴림" w:hAnsi="Arial" w:cs="Arial"/>
          <w:b/>
          <w:bCs/>
          <w:color w:val="000000"/>
          <w:szCs w:val="22"/>
          <w:lang w:eastAsia="ko-KR"/>
        </w:rPr>
        <w:t>‘</w:t>
      </w:r>
      <w:r w:rsidR="006F436E" w:rsidRPr="00FC64F3">
        <w:rPr>
          <w:rFonts w:ascii="Arial" w:eastAsia="굴림" w:hAnsi="Arial" w:cs="Arial"/>
          <w:b/>
          <w:bCs/>
          <w:color w:val="000000"/>
          <w:szCs w:val="22"/>
          <w:lang w:eastAsia="ko-KR"/>
        </w:rPr>
        <w:t>calculated performance metrics</w:t>
      </w:r>
      <w:r w:rsidR="00E96B90">
        <w:rPr>
          <w:rFonts w:ascii="Arial" w:eastAsia="굴림" w:hAnsi="Arial" w:cs="Arial"/>
          <w:b/>
          <w:bCs/>
          <w:color w:val="000000"/>
          <w:szCs w:val="22"/>
          <w:lang w:eastAsia="ko-KR"/>
        </w:rPr>
        <w:t>’</w:t>
      </w:r>
      <w:r w:rsidR="006F436E" w:rsidRPr="00FC64F3">
        <w:rPr>
          <w:rFonts w:ascii="Arial" w:eastAsia="굴림" w:hAnsi="Arial" w:cs="Arial"/>
          <w:b/>
          <w:bCs/>
          <w:color w:val="000000"/>
          <w:szCs w:val="22"/>
          <w:lang w:eastAsia="ko-KR"/>
        </w:rPr>
        <w:t xml:space="preserve"> or </w:t>
      </w:r>
      <w:r w:rsidR="00E96B90">
        <w:rPr>
          <w:rFonts w:ascii="Arial" w:eastAsia="굴림" w:hAnsi="Arial" w:cs="Arial"/>
          <w:b/>
          <w:bCs/>
          <w:color w:val="000000"/>
          <w:szCs w:val="22"/>
          <w:lang w:eastAsia="ko-KR"/>
        </w:rPr>
        <w:t>‘</w:t>
      </w:r>
      <w:r w:rsidR="006F436E" w:rsidRPr="00FC64F3">
        <w:rPr>
          <w:rFonts w:ascii="Arial" w:eastAsia="굴림" w:hAnsi="Arial" w:cs="Arial"/>
          <w:b/>
          <w:bCs/>
          <w:color w:val="000000"/>
          <w:szCs w:val="22"/>
          <w:lang w:eastAsia="ko-KR"/>
        </w:rPr>
        <w:t>data need for performance metric calculation</w:t>
      </w:r>
      <w:r w:rsidR="00E96B90">
        <w:rPr>
          <w:rFonts w:ascii="Arial" w:eastAsia="굴림" w:hAnsi="Arial" w:cs="Arial"/>
          <w:b/>
          <w:bCs/>
          <w:color w:val="000000"/>
          <w:szCs w:val="22"/>
          <w:lang w:eastAsia="ko-KR"/>
        </w:rPr>
        <w:t>’</w:t>
      </w:r>
      <w:r w:rsidR="006F436E" w:rsidRPr="00FC64F3">
        <w:rPr>
          <w:rFonts w:ascii="Arial" w:eastAsia="굴림" w:hAnsi="Arial" w:cs="Arial"/>
          <w:b/>
          <w:bCs/>
          <w:color w:val="000000"/>
          <w:szCs w:val="22"/>
          <w:lang w:eastAsia="ko-KR"/>
        </w:rPr>
        <w:t xml:space="preserve"> can be generated by UE and terminated at gNB</w:t>
      </w:r>
    </w:p>
    <w:p w14:paraId="0648BBBA" w14:textId="43D33A9F" w:rsidR="007945B5" w:rsidRDefault="007945B5" w:rsidP="007945B5">
      <w:pPr>
        <w:rPr>
          <w:lang w:val="en-US" w:eastAsia="ko-KR"/>
        </w:rPr>
      </w:pPr>
      <w:r w:rsidRPr="00C963A1">
        <w:rPr>
          <w:rFonts w:ascii="Arial" w:eastAsia="굴림" w:hAnsi="Arial" w:cs="Arial"/>
          <w:b/>
          <w:bCs/>
          <w:color w:val="000000"/>
          <w:szCs w:val="22"/>
          <w:lang w:eastAsia="ko-KR"/>
        </w:rPr>
        <w:t xml:space="preserve">Proposal </w:t>
      </w:r>
      <w:r w:rsidR="00E80D47">
        <w:rPr>
          <w:rFonts w:ascii="Arial" w:eastAsia="굴림" w:hAnsi="Arial" w:cs="Arial"/>
          <w:b/>
          <w:bCs/>
          <w:color w:val="000000"/>
          <w:szCs w:val="22"/>
          <w:lang w:eastAsia="ko-KR"/>
        </w:rPr>
        <w:t>1</w:t>
      </w:r>
      <w:r w:rsidR="008C0340">
        <w:rPr>
          <w:rFonts w:ascii="Arial" w:eastAsia="굴림" w:hAnsi="Arial" w:cs="Arial"/>
          <w:b/>
          <w:bCs/>
          <w:color w:val="000000"/>
          <w:szCs w:val="22"/>
          <w:lang w:eastAsia="ko-KR"/>
        </w:rPr>
        <w:t>. I</w:t>
      </w:r>
      <w:r w:rsidR="008C0340" w:rsidRPr="008C0340">
        <w:rPr>
          <w:rFonts w:ascii="Arial" w:eastAsia="굴림" w:hAnsi="Arial" w:cs="Arial"/>
          <w:b/>
          <w:bCs/>
          <w:color w:val="000000"/>
          <w:szCs w:val="22"/>
          <w:lang w:eastAsia="ko-KR"/>
        </w:rPr>
        <w:t xml:space="preserve">n cases where the monitoring report is transmitted through RRC, </w:t>
      </w:r>
      <w:r w:rsidR="006F436E">
        <w:rPr>
          <w:rFonts w:ascii="Arial" w:eastAsia="굴림" w:hAnsi="Arial" w:cs="Arial"/>
          <w:b/>
          <w:bCs/>
          <w:color w:val="000000"/>
          <w:szCs w:val="22"/>
          <w:lang w:eastAsia="ko-KR"/>
        </w:rPr>
        <w:t>to</w:t>
      </w:r>
      <w:r w:rsidR="008C0340" w:rsidRPr="008C0340">
        <w:rPr>
          <w:rFonts w:ascii="Arial" w:eastAsia="굴림" w:hAnsi="Arial" w:cs="Arial"/>
          <w:b/>
          <w:bCs/>
          <w:color w:val="000000"/>
          <w:szCs w:val="22"/>
          <w:lang w:eastAsia="ko-KR"/>
        </w:rPr>
        <w:t xml:space="preserve"> understand that </w:t>
      </w:r>
      <w:r w:rsidR="00AF29A6">
        <w:rPr>
          <w:rFonts w:ascii="Arial" w:eastAsia="굴림" w:hAnsi="Arial" w:cs="Arial"/>
          <w:b/>
          <w:bCs/>
          <w:color w:val="000000"/>
          <w:szCs w:val="22"/>
          <w:lang w:eastAsia="ko-KR"/>
        </w:rPr>
        <w:t>RAN2</w:t>
      </w:r>
      <w:r w:rsidR="008C0340" w:rsidRPr="008C0340">
        <w:rPr>
          <w:rFonts w:ascii="Arial" w:eastAsia="굴림" w:hAnsi="Arial" w:cs="Arial"/>
          <w:b/>
          <w:bCs/>
          <w:color w:val="000000"/>
          <w:szCs w:val="22"/>
          <w:lang w:eastAsia="ko-KR"/>
        </w:rPr>
        <w:t xml:space="preserve"> impact is limited to reporting </w:t>
      </w:r>
      <w:r w:rsidR="00D55005">
        <w:rPr>
          <w:rFonts w:ascii="Arial" w:eastAsia="굴림" w:hAnsi="Arial" w:cs="Arial"/>
          <w:b/>
          <w:bCs/>
          <w:color w:val="000000"/>
          <w:szCs w:val="22"/>
          <w:lang w:eastAsia="ko-KR"/>
        </w:rPr>
        <w:t xml:space="preserve">for </w:t>
      </w:r>
      <w:r w:rsidR="002958D8">
        <w:rPr>
          <w:rFonts w:ascii="Arial" w:eastAsia="굴림" w:hAnsi="Arial" w:cs="Arial"/>
          <w:b/>
          <w:bCs/>
          <w:color w:val="000000"/>
          <w:szCs w:val="22"/>
          <w:lang w:eastAsia="ko-KR"/>
        </w:rPr>
        <w:t>‘</w:t>
      </w:r>
      <w:r w:rsidR="008C0340" w:rsidRPr="008C0340">
        <w:rPr>
          <w:rFonts w:ascii="Arial" w:eastAsia="굴림" w:hAnsi="Arial" w:cs="Arial"/>
          <w:b/>
          <w:bCs/>
          <w:color w:val="000000"/>
          <w:szCs w:val="22"/>
          <w:lang w:eastAsia="ko-KR"/>
        </w:rPr>
        <w:t xml:space="preserve">calculated performance </w:t>
      </w:r>
      <w:proofErr w:type="gramStart"/>
      <w:r w:rsidR="008C0340" w:rsidRPr="008C0340">
        <w:rPr>
          <w:rFonts w:ascii="Arial" w:eastAsia="굴림" w:hAnsi="Arial" w:cs="Arial"/>
          <w:b/>
          <w:bCs/>
          <w:color w:val="000000"/>
          <w:szCs w:val="22"/>
          <w:lang w:eastAsia="ko-KR"/>
        </w:rPr>
        <w:t>metrics</w:t>
      </w:r>
      <w:r w:rsidR="002958D8">
        <w:rPr>
          <w:rFonts w:ascii="Arial" w:eastAsia="굴림" w:hAnsi="Arial" w:cs="Arial"/>
          <w:b/>
          <w:bCs/>
          <w:color w:val="000000"/>
          <w:szCs w:val="22"/>
          <w:lang w:eastAsia="ko-KR"/>
        </w:rPr>
        <w:t>’</w:t>
      </w:r>
      <w:proofErr w:type="gramEnd"/>
      <w:r w:rsidR="008C0340" w:rsidRPr="008C0340">
        <w:rPr>
          <w:rFonts w:ascii="Arial" w:eastAsia="굴림" w:hAnsi="Arial" w:cs="Arial"/>
          <w:b/>
          <w:bCs/>
          <w:color w:val="000000"/>
          <w:szCs w:val="22"/>
          <w:lang w:eastAsia="ko-KR"/>
        </w:rPr>
        <w:t xml:space="preserve"> only. </w:t>
      </w:r>
      <w:r w:rsidR="00BF5248">
        <w:rPr>
          <w:rFonts w:ascii="Arial" w:eastAsia="굴림" w:hAnsi="Arial" w:cs="Arial"/>
          <w:b/>
          <w:bCs/>
          <w:color w:val="000000"/>
          <w:szCs w:val="22"/>
          <w:lang w:eastAsia="ko-KR"/>
        </w:rPr>
        <w:t>T</w:t>
      </w:r>
      <w:r w:rsidR="008C0340" w:rsidRPr="008C0340">
        <w:rPr>
          <w:rFonts w:ascii="Arial" w:eastAsia="굴림" w:hAnsi="Arial" w:cs="Arial"/>
          <w:b/>
          <w:bCs/>
          <w:color w:val="000000"/>
          <w:szCs w:val="22"/>
          <w:lang w:eastAsia="ko-KR"/>
        </w:rPr>
        <w:t xml:space="preserve">here is no RAN2 impact on reporting for </w:t>
      </w:r>
      <w:r w:rsidR="002958D8">
        <w:rPr>
          <w:rFonts w:ascii="Arial" w:eastAsia="굴림" w:hAnsi="Arial" w:cs="Arial"/>
          <w:b/>
          <w:bCs/>
          <w:color w:val="000000"/>
          <w:szCs w:val="22"/>
          <w:lang w:eastAsia="ko-KR"/>
        </w:rPr>
        <w:t>‘</w:t>
      </w:r>
      <w:r w:rsidR="008C0340" w:rsidRPr="008C0340">
        <w:rPr>
          <w:rFonts w:ascii="Arial" w:eastAsia="굴림" w:hAnsi="Arial" w:cs="Arial"/>
          <w:b/>
          <w:bCs/>
          <w:color w:val="000000"/>
          <w:szCs w:val="22"/>
          <w:lang w:eastAsia="ko-KR"/>
        </w:rPr>
        <w:t xml:space="preserve">data needed for </w:t>
      </w:r>
      <w:r w:rsidR="008C0340">
        <w:rPr>
          <w:rFonts w:ascii="Arial" w:eastAsia="굴림" w:hAnsi="Arial" w:cs="Arial"/>
          <w:b/>
          <w:bCs/>
          <w:color w:val="000000"/>
          <w:szCs w:val="22"/>
          <w:lang w:eastAsia="ko-KR"/>
        </w:rPr>
        <w:t xml:space="preserve">performance metric </w:t>
      </w:r>
      <w:r w:rsidR="008C0340" w:rsidRPr="008C0340">
        <w:rPr>
          <w:rFonts w:ascii="Arial" w:eastAsia="굴림" w:hAnsi="Arial" w:cs="Arial"/>
          <w:b/>
          <w:bCs/>
          <w:color w:val="000000"/>
          <w:szCs w:val="22"/>
          <w:lang w:eastAsia="ko-KR"/>
        </w:rPr>
        <w:t>calculati</w:t>
      </w:r>
      <w:r w:rsidR="008C0340">
        <w:rPr>
          <w:rFonts w:ascii="Arial" w:eastAsia="굴림" w:hAnsi="Arial" w:cs="Arial"/>
          <w:b/>
          <w:bCs/>
          <w:color w:val="000000"/>
          <w:szCs w:val="22"/>
          <w:lang w:eastAsia="ko-KR"/>
        </w:rPr>
        <w:t>on</w:t>
      </w:r>
      <w:r w:rsidR="002958D8">
        <w:rPr>
          <w:rFonts w:ascii="Arial" w:eastAsia="굴림" w:hAnsi="Arial" w:cs="Arial"/>
          <w:b/>
          <w:bCs/>
          <w:color w:val="000000"/>
          <w:szCs w:val="22"/>
          <w:lang w:eastAsia="ko-KR"/>
        </w:rPr>
        <w:t>’</w:t>
      </w:r>
      <w:r w:rsidR="008C0340">
        <w:rPr>
          <w:rFonts w:ascii="Arial" w:eastAsia="굴림" w:hAnsi="Arial" w:cs="Arial"/>
          <w:b/>
          <w:bCs/>
          <w:color w:val="000000"/>
          <w:szCs w:val="22"/>
          <w:lang w:eastAsia="ko-KR"/>
        </w:rPr>
        <w:t>.</w:t>
      </w:r>
    </w:p>
    <w:p w14:paraId="1C0AA064" w14:textId="27004988" w:rsidR="009300B9" w:rsidRDefault="009300B9" w:rsidP="009300B9">
      <w:pPr>
        <w:tabs>
          <w:tab w:val="left" w:pos="862"/>
        </w:tabs>
        <w:rPr>
          <w:szCs w:val="22"/>
          <w:lang w:eastAsia="ko-KR"/>
        </w:rPr>
      </w:pPr>
      <w:r>
        <w:rPr>
          <w:rFonts w:hint="eastAsia"/>
          <w:szCs w:val="22"/>
          <w:lang w:eastAsia="ko-KR"/>
        </w:rPr>
        <w:t>D</w:t>
      </w:r>
      <w:r>
        <w:rPr>
          <w:szCs w:val="22"/>
          <w:lang w:eastAsia="ko-KR"/>
        </w:rPr>
        <w:t xml:space="preserve">uring the latest RAN2 meeting, we have reached agreement regarding functionality management. </w:t>
      </w:r>
    </w:p>
    <w:tbl>
      <w:tblPr>
        <w:tblStyle w:val="TableGrid"/>
        <w:tblW w:w="0" w:type="auto"/>
        <w:tblLook w:val="04A0" w:firstRow="1" w:lastRow="0" w:firstColumn="1" w:lastColumn="0" w:noHBand="0" w:noVBand="1"/>
      </w:tblPr>
      <w:tblGrid>
        <w:gridCol w:w="9631"/>
      </w:tblGrid>
      <w:tr w:rsidR="009300B9" w14:paraId="0F2C079E" w14:textId="77777777" w:rsidTr="009300B9">
        <w:tc>
          <w:tcPr>
            <w:tcW w:w="9631" w:type="dxa"/>
          </w:tcPr>
          <w:p w14:paraId="3BFDE3B0" w14:textId="2001F75B" w:rsidR="009300B9" w:rsidRDefault="009300B9" w:rsidP="009300B9">
            <w:pPr>
              <w:tabs>
                <w:tab w:val="left" w:pos="862"/>
              </w:tabs>
              <w:rPr>
                <w:szCs w:val="22"/>
                <w:lang w:eastAsia="ko-KR"/>
              </w:rPr>
            </w:pPr>
            <w:r>
              <w:rPr>
                <w:rFonts w:hint="eastAsia"/>
                <w:szCs w:val="22"/>
                <w:lang w:eastAsia="ko-KR"/>
              </w:rPr>
              <w:t>A</w:t>
            </w:r>
            <w:r>
              <w:rPr>
                <w:szCs w:val="22"/>
                <w:lang w:eastAsia="ko-KR"/>
              </w:rPr>
              <w:t>greement on RAN2 #125bis</w:t>
            </w:r>
          </w:p>
          <w:p w14:paraId="220E06EA" w14:textId="6D8C574C" w:rsidR="009300B9" w:rsidRDefault="009300B9" w:rsidP="009300B9">
            <w:pPr>
              <w:tabs>
                <w:tab w:val="left" w:pos="862"/>
              </w:tabs>
              <w:rPr>
                <w:szCs w:val="22"/>
                <w:lang w:eastAsia="ko-KR"/>
              </w:rPr>
            </w:pPr>
            <w:r w:rsidRPr="009300B9">
              <w:rPr>
                <w:szCs w:val="22"/>
                <w:lang w:eastAsia="ko-KR"/>
              </w:rPr>
              <w:t>For UE-sided model, for the functionality management, the “network decision, network-initiated” AI/ML management is supported as a baseline.  The following can be considered further “UE autonomous, decision reported to the network”, “Network decision, UE-initiated” (</w:t>
            </w:r>
            <w:proofErr w:type="gramStart"/>
            <w:r w:rsidRPr="009300B9">
              <w:rPr>
                <w:szCs w:val="22"/>
                <w:lang w:eastAsia="ko-KR"/>
              </w:rPr>
              <w:t>i.e.</w:t>
            </w:r>
            <w:proofErr w:type="gramEnd"/>
            <w:r w:rsidRPr="009300B9">
              <w:rPr>
                <w:szCs w:val="22"/>
                <w:lang w:eastAsia="ko-KR"/>
              </w:rPr>
              <w:t xml:space="preserve"> proactive approach).</w:t>
            </w:r>
          </w:p>
        </w:tc>
      </w:tr>
    </w:tbl>
    <w:p w14:paraId="7BAD8F0B" w14:textId="3D2B2479" w:rsidR="001F785F" w:rsidRDefault="001F785F" w:rsidP="001F785F">
      <w:pPr>
        <w:tabs>
          <w:tab w:val="left" w:pos="862"/>
        </w:tabs>
        <w:spacing w:before="240"/>
        <w:rPr>
          <w:szCs w:val="22"/>
          <w:lang w:eastAsia="ko-KR"/>
        </w:rPr>
      </w:pPr>
      <w:bookmarkStart w:id="3" w:name="_Hlk166083464"/>
      <w:r>
        <w:rPr>
          <w:rFonts w:hint="eastAsia"/>
          <w:szCs w:val="22"/>
          <w:lang w:eastAsia="ko-KR"/>
        </w:rPr>
        <w:t>F</w:t>
      </w:r>
      <w:r>
        <w:rPr>
          <w:szCs w:val="22"/>
          <w:lang w:eastAsia="ko-KR"/>
        </w:rPr>
        <w:t xml:space="preserve">or all scenarios including </w:t>
      </w:r>
      <w:bookmarkStart w:id="4" w:name="_Hlk166076929"/>
      <w:r>
        <w:rPr>
          <w:szCs w:val="22"/>
          <w:lang w:eastAsia="ko-KR"/>
        </w:rPr>
        <w:t>‘network-decision, network-initiated’, ‘network-decision, UE-initiated’, and ‘UE autonomous, decision reported to the network’</w:t>
      </w:r>
      <w:bookmarkEnd w:id="4"/>
      <w:r>
        <w:rPr>
          <w:szCs w:val="22"/>
          <w:lang w:eastAsia="ko-KR"/>
        </w:rPr>
        <w:t xml:space="preserve">, </w:t>
      </w:r>
      <w:bookmarkEnd w:id="3"/>
      <w:r>
        <w:rPr>
          <w:szCs w:val="22"/>
          <w:lang w:eastAsia="ko-KR"/>
        </w:rPr>
        <w:t xml:space="preserve">configuration </w:t>
      </w:r>
      <w:r w:rsidR="006F436E">
        <w:rPr>
          <w:szCs w:val="22"/>
          <w:lang w:eastAsia="ko-KR"/>
        </w:rPr>
        <w:t xml:space="preserve">for </w:t>
      </w:r>
      <w:r>
        <w:rPr>
          <w:szCs w:val="22"/>
          <w:lang w:eastAsia="ko-KR"/>
        </w:rPr>
        <w:t xml:space="preserve">the measurement object and report condition is necessary. However, these requirements can vary depending on </w:t>
      </w:r>
      <w:bookmarkStart w:id="5" w:name="_Hlk166083487"/>
      <w:r>
        <w:rPr>
          <w:szCs w:val="22"/>
          <w:lang w:eastAsia="ko-KR"/>
        </w:rPr>
        <w:t xml:space="preserve">the alternatives for performance </w:t>
      </w:r>
      <w:r w:rsidR="006F436E">
        <w:rPr>
          <w:szCs w:val="22"/>
          <w:lang w:eastAsia="ko-KR"/>
        </w:rPr>
        <w:t>metrics</w:t>
      </w:r>
      <w:bookmarkEnd w:id="5"/>
      <w:r>
        <w:rPr>
          <w:szCs w:val="22"/>
          <w:lang w:eastAsia="ko-KR"/>
        </w:rPr>
        <w:t xml:space="preserve">. Also, contents in UE’s report can also vary depending on the alternatives. Therefore, RAN2 needs to wait RAN1 input on this matter. </w:t>
      </w:r>
    </w:p>
    <w:p w14:paraId="54B483BE" w14:textId="09A714AA" w:rsidR="00AF29A6" w:rsidRDefault="00AF29A6" w:rsidP="001F785F">
      <w:pPr>
        <w:rPr>
          <w:rFonts w:ascii="Arial" w:eastAsia="굴림" w:hAnsi="Arial" w:cs="Arial"/>
          <w:b/>
          <w:bCs/>
          <w:color w:val="000000"/>
          <w:szCs w:val="22"/>
          <w:lang w:eastAsia="ko-KR"/>
        </w:rPr>
      </w:pPr>
      <w:r>
        <w:rPr>
          <w:rFonts w:ascii="Arial" w:eastAsia="굴림" w:hAnsi="Arial" w:cs="Arial" w:hint="eastAsia"/>
          <w:b/>
          <w:bCs/>
          <w:color w:val="000000"/>
          <w:szCs w:val="22"/>
          <w:lang w:eastAsia="ko-KR"/>
        </w:rPr>
        <w:t>O</w:t>
      </w:r>
      <w:r>
        <w:rPr>
          <w:rFonts w:ascii="Arial" w:eastAsia="굴림" w:hAnsi="Arial" w:cs="Arial"/>
          <w:b/>
          <w:bCs/>
          <w:color w:val="000000"/>
          <w:szCs w:val="22"/>
          <w:lang w:eastAsia="ko-KR"/>
        </w:rPr>
        <w:t xml:space="preserve">bservation 2. </w:t>
      </w:r>
      <w:r w:rsidRPr="00AF29A6">
        <w:rPr>
          <w:rFonts w:ascii="Arial" w:eastAsia="굴림" w:hAnsi="Arial" w:cs="Arial"/>
          <w:b/>
          <w:bCs/>
          <w:color w:val="000000"/>
          <w:szCs w:val="22"/>
          <w:lang w:eastAsia="ko-KR"/>
        </w:rPr>
        <w:t>For all scenarios including ‘network-decision, network-initiated’, ‘network-decision, UE-initiated’, and ‘UE autonomous, decision reported to the network’,</w:t>
      </w:r>
      <w:r>
        <w:rPr>
          <w:rFonts w:ascii="Arial" w:eastAsia="굴림" w:hAnsi="Arial" w:cs="Arial"/>
          <w:b/>
          <w:bCs/>
          <w:color w:val="000000"/>
          <w:szCs w:val="22"/>
          <w:lang w:eastAsia="ko-KR"/>
        </w:rPr>
        <w:t xml:space="preserve"> configuration</w:t>
      </w:r>
      <w:r w:rsidR="00E96B90">
        <w:rPr>
          <w:rFonts w:ascii="Arial" w:eastAsia="굴림" w:hAnsi="Arial" w:cs="Arial"/>
          <w:b/>
          <w:bCs/>
          <w:color w:val="000000"/>
          <w:szCs w:val="22"/>
          <w:lang w:eastAsia="ko-KR"/>
        </w:rPr>
        <w:t>/reporting contents</w:t>
      </w:r>
      <w:r>
        <w:rPr>
          <w:rFonts w:ascii="Arial" w:eastAsia="굴림" w:hAnsi="Arial" w:cs="Arial"/>
          <w:b/>
          <w:bCs/>
          <w:color w:val="000000"/>
          <w:szCs w:val="22"/>
          <w:lang w:eastAsia="ko-KR"/>
        </w:rPr>
        <w:t xml:space="preserve"> may vary depending on </w:t>
      </w:r>
      <w:r w:rsidRPr="00AF29A6">
        <w:rPr>
          <w:rFonts w:ascii="Arial" w:eastAsia="굴림" w:hAnsi="Arial" w:cs="Arial"/>
          <w:b/>
          <w:bCs/>
          <w:color w:val="000000"/>
          <w:szCs w:val="22"/>
          <w:lang w:eastAsia="ko-KR"/>
        </w:rPr>
        <w:t>the alternatives for performance metrics</w:t>
      </w:r>
    </w:p>
    <w:p w14:paraId="527446BA" w14:textId="77777777" w:rsidR="00E96B90" w:rsidRPr="001F785F" w:rsidRDefault="00E96B90" w:rsidP="00E96B90">
      <w:pPr>
        <w:pStyle w:val="ListParagraph"/>
        <w:tabs>
          <w:tab w:val="left" w:pos="862"/>
        </w:tabs>
        <w:ind w:leftChars="0" w:left="760" w:hanging="360"/>
        <w:rPr>
          <w:rFonts w:ascii="Arial" w:hAnsi="Arial" w:cs="Arial"/>
          <w:b/>
          <w:bCs/>
          <w:szCs w:val="22"/>
          <w:lang w:eastAsia="ko-KR"/>
        </w:rPr>
      </w:pPr>
      <w:r w:rsidRPr="001F785F">
        <w:rPr>
          <w:rFonts w:ascii="Arial" w:eastAsia="굴림" w:hAnsi="Arial" w:cs="Arial"/>
          <w:b/>
          <w:bCs/>
          <w:color w:val="000000"/>
          <w:szCs w:val="22"/>
          <w:lang w:eastAsia="ko-KR"/>
        </w:rPr>
        <w:t>-</w:t>
      </w:r>
      <w:r>
        <w:rPr>
          <w:rFonts w:ascii="Arial" w:eastAsia="굴림" w:hAnsi="Arial" w:cs="Arial"/>
          <w:b/>
          <w:bCs/>
          <w:color w:val="000000"/>
          <w:szCs w:val="22"/>
          <w:lang w:eastAsia="ko-KR"/>
        </w:rPr>
        <w:t xml:space="preserve"> </w:t>
      </w:r>
      <w:r w:rsidRPr="001F785F">
        <w:rPr>
          <w:rFonts w:ascii="Arial" w:hAnsi="Arial" w:cs="Arial"/>
          <w:b/>
          <w:bCs/>
          <w:szCs w:val="22"/>
          <w:lang w:eastAsia="ko-KR"/>
        </w:rPr>
        <w:t>Alt.1: Beam prediction accuracy related KPIs, e.g., Top-K/1 beam prediction accuracy</w:t>
      </w:r>
    </w:p>
    <w:p w14:paraId="51CA2310" w14:textId="77777777" w:rsidR="00E96B90" w:rsidRPr="001F785F" w:rsidRDefault="00E96B90" w:rsidP="00E96B90">
      <w:pPr>
        <w:pStyle w:val="ListParagraph"/>
        <w:tabs>
          <w:tab w:val="left" w:pos="862"/>
        </w:tabs>
        <w:ind w:leftChars="0" w:left="760" w:hanging="360"/>
        <w:rPr>
          <w:rFonts w:ascii="Arial" w:hAnsi="Arial" w:cs="Arial"/>
          <w:b/>
          <w:bCs/>
          <w:szCs w:val="22"/>
          <w:lang w:eastAsia="ko-KR"/>
        </w:rPr>
      </w:pPr>
      <w:r w:rsidRPr="001F785F">
        <w:rPr>
          <w:rFonts w:ascii="Arial" w:hAnsi="Arial" w:cs="Arial"/>
          <w:b/>
          <w:bCs/>
          <w:szCs w:val="22"/>
          <w:lang w:eastAsia="ko-KR"/>
        </w:rPr>
        <w:t>-</w:t>
      </w:r>
      <w:r>
        <w:rPr>
          <w:rFonts w:ascii="Arial" w:hAnsi="Arial" w:cs="Arial"/>
          <w:b/>
          <w:bCs/>
          <w:szCs w:val="22"/>
          <w:lang w:eastAsia="ko-KR"/>
        </w:rPr>
        <w:t xml:space="preserve"> </w:t>
      </w:r>
      <w:r w:rsidRPr="001F785F">
        <w:rPr>
          <w:rFonts w:ascii="Arial" w:hAnsi="Arial" w:cs="Arial"/>
          <w:b/>
          <w:bCs/>
          <w:szCs w:val="22"/>
          <w:lang w:eastAsia="ko-KR"/>
        </w:rPr>
        <w:t>Alt.2: Link quality related KPIs, e.g., throughput, L1-RSRP, L1-SINR, hypothetical BLER</w:t>
      </w:r>
    </w:p>
    <w:p w14:paraId="52B00051" w14:textId="77777777" w:rsidR="00E96B90" w:rsidRPr="001F785F" w:rsidRDefault="00E96B90" w:rsidP="00E96B90">
      <w:pPr>
        <w:pStyle w:val="ListParagraph"/>
        <w:tabs>
          <w:tab w:val="left" w:pos="862"/>
        </w:tabs>
        <w:ind w:leftChars="0" w:left="760" w:hanging="360"/>
        <w:rPr>
          <w:rFonts w:ascii="Arial" w:hAnsi="Arial" w:cs="Arial"/>
          <w:b/>
          <w:bCs/>
          <w:szCs w:val="22"/>
          <w:lang w:eastAsia="ko-KR"/>
        </w:rPr>
      </w:pPr>
      <w:r w:rsidRPr="001F785F">
        <w:rPr>
          <w:rFonts w:ascii="Arial" w:hAnsi="Arial" w:cs="Arial"/>
          <w:b/>
          <w:bCs/>
          <w:szCs w:val="22"/>
          <w:lang w:eastAsia="ko-KR"/>
        </w:rPr>
        <w:t>-</w:t>
      </w:r>
      <w:r>
        <w:rPr>
          <w:rFonts w:ascii="Arial" w:hAnsi="Arial" w:cs="Arial"/>
          <w:b/>
          <w:bCs/>
          <w:szCs w:val="22"/>
          <w:lang w:eastAsia="ko-KR"/>
        </w:rPr>
        <w:t xml:space="preserve"> </w:t>
      </w:r>
      <w:r w:rsidRPr="001F785F">
        <w:rPr>
          <w:rFonts w:ascii="Arial" w:hAnsi="Arial" w:cs="Arial"/>
          <w:b/>
          <w:bCs/>
          <w:szCs w:val="22"/>
          <w:lang w:eastAsia="ko-KR"/>
        </w:rPr>
        <w:t xml:space="preserve">Alt.3: Performance metric based on input/output data distribution of AI/ML </w:t>
      </w:r>
    </w:p>
    <w:p w14:paraId="79AF3AEB" w14:textId="062ADCE5" w:rsidR="00E96B90" w:rsidRPr="00E96B90" w:rsidRDefault="00E96B90" w:rsidP="00E96B90">
      <w:pPr>
        <w:pStyle w:val="ListParagraph"/>
        <w:tabs>
          <w:tab w:val="left" w:pos="862"/>
        </w:tabs>
        <w:ind w:leftChars="0" w:left="760" w:hanging="360"/>
        <w:rPr>
          <w:rFonts w:ascii="Arial" w:hAnsi="Arial" w:cs="Arial"/>
          <w:b/>
          <w:bCs/>
          <w:szCs w:val="22"/>
          <w:lang w:eastAsia="ko-KR"/>
        </w:rPr>
      </w:pPr>
      <w:r w:rsidRPr="001F785F">
        <w:rPr>
          <w:rFonts w:ascii="Arial" w:hAnsi="Arial" w:cs="Arial"/>
          <w:b/>
          <w:bCs/>
          <w:szCs w:val="22"/>
          <w:lang w:eastAsia="ko-KR"/>
        </w:rPr>
        <w:t>-</w:t>
      </w:r>
      <w:r>
        <w:rPr>
          <w:rFonts w:ascii="Arial" w:hAnsi="Arial" w:cs="Arial"/>
          <w:b/>
          <w:bCs/>
          <w:szCs w:val="22"/>
          <w:lang w:eastAsia="ko-KR"/>
        </w:rPr>
        <w:t xml:space="preserve"> </w:t>
      </w:r>
      <w:r w:rsidRPr="001F785F">
        <w:rPr>
          <w:rFonts w:ascii="Arial" w:hAnsi="Arial" w:cs="Arial"/>
          <w:b/>
          <w:bCs/>
          <w:szCs w:val="22"/>
          <w:lang w:eastAsia="ko-KR"/>
        </w:rPr>
        <w:t>Alt.4: The L1-RSRP difference evaluated by comparing measured RSRP and predicted RSRP</w:t>
      </w:r>
    </w:p>
    <w:p w14:paraId="11A56CA2" w14:textId="63649661" w:rsidR="001F785F" w:rsidRDefault="001F785F" w:rsidP="001F785F">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lastRenderedPageBreak/>
        <w:t xml:space="preserve">Proposal </w:t>
      </w:r>
      <w:r w:rsidR="00E80D47">
        <w:rPr>
          <w:rFonts w:ascii="Arial" w:eastAsia="굴림" w:hAnsi="Arial" w:cs="Arial"/>
          <w:b/>
          <w:bCs/>
          <w:color w:val="000000"/>
          <w:szCs w:val="22"/>
          <w:lang w:eastAsia="ko-KR"/>
        </w:rPr>
        <w:t>2</w:t>
      </w:r>
      <w:r>
        <w:rPr>
          <w:rFonts w:ascii="Arial" w:eastAsia="굴림" w:hAnsi="Arial" w:cs="Arial"/>
          <w:b/>
          <w:bCs/>
          <w:color w:val="000000"/>
          <w:szCs w:val="22"/>
          <w:lang w:eastAsia="ko-KR"/>
        </w:rPr>
        <w:t xml:space="preserve">. To wait RAN1 input </w:t>
      </w:r>
      <w:r w:rsidR="00E33141">
        <w:rPr>
          <w:rFonts w:ascii="Arial" w:eastAsia="굴림" w:hAnsi="Arial" w:cs="Arial"/>
          <w:b/>
          <w:bCs/>
          <w:color w:val="000000"/>
          <w:szCs w:val="22"/>
          <w:lang w:eastAsia="ko-KR"/>
        </w:rPr>
        <w:t xml:space="preserve">on </w:t>
      </w:r>
      <w:r w:rsidR="00DF02F6">
        <w:rPr>
          <w:rFonts w:ascii="Arial" w:eastAsia="굴림" w:hAnsi="Arial" w:cs="Arial"/>
          <w:b/>
          <w:bCs/>
          <w:color w:val="000000"/>
          <w:szCs w:val="22"/>
          <w:lang w:eastAsia="ko-KR"/>
        </w:rPr>
        <w:t xml:space="preserve">how to trigger the </w:t>
      </w:r>
      <w:r>
        <w:rPr>
          <w:rFonts w:ascii="Arial" w:eastAsia="굴림" w:hAnsi="Arial" w:cs="Arial"/>
          <w:b/>
          <w:bCs/>
          <w:color w:val="000000"/>
          <w:szCs w:val="22"/>
          <w:lang w:eastAsia="ko-KR"/>
        </w:rPr>
        <w:t>UE’s report for functionality management</w:t>
      </w:r>
      <w:r w:rsidR="00DF02F6">
        <w:rPr>
          <w:rFonts w:ascii="Arial" w:eastAsia="굴림" w:hAnsi="Arial" w:cs="Arial"/>
          <w:b/>
          <w:bCs/>
          <w:color w:val="000000"/>
          <w:szCs w:val="22"/>
          <w:lang w:eastAsia="ko-KR"/>
        </w:rPr>
        <w:t xml:space="preserve"> in </w:t>
      </w:r>
      <w:proofErr w:type="gramStart"/>
      <w:r w:rsidR="00DF02F6">
        <w:rPr>
          <w:rFonts w:ascii="Arial" w:eastAsia="굴림" w:hAnsi="Arial" w:cs="Arial"/>
          <w:b/>
          <w:bCs/>
          <w:color w:val="000000"/>
          <w:szCs w:val="22"/>
          <w:lang w:eastAsia="ko-KR"/>
        </w:rPr>
        <w:t>scenarios</w:t>
      </w:r>
      <w:r w:rsidR="00AF29A6">
        <w:rPr>
          <w:rFonts w:ascii="Arial" w:eastAsia="굴림" w:hAnsi="Arial" w:cs="Arial"/>
          <w:b/>
          <w:bCs/>
          <w:color w:val="000000"/>
          <w:szCs w:val="22"/>
          <w:lang w:eastAsia="ko-KR"/>
        </w:rPr>
        <w:t>:</w:t>
      </w:r>
      <w:r w:rsidRPr="001F785F">
        <w:rPr>
          <w:rFonts w:ascii="Arial" w:eastAsia="굴림" w:hAnsi="Arial" w:cs="Arial" w:hint="eastAsia"/>
          <w:b/>
          <w:bCs/>
          <w:color w:val="000000"/>
          <w:szCs w:val="22"/>
          <w:lang w:eastAsia="ko-KR"/>
        </w:rPr>
        <w:t>‘</w:t>
      </w:r>
      <w:proofErr w:type="gramEnd"/>
      <w:r w:rsidRPr="001F785F">
        <w:rPr>
          <w:rFonts w:ascii="Arial" w:eastAsia="굴림" w:hAnsi="Arial" w:cs="Arial"/>
          <w:b/>
          <w:bCs/>
          <w:color w:val="000000"/>
          <w:szCs w:val="22"/>
          <w:lang w:eastAsia="ko-KR"/>
        </w:rPr>
        <w:t>network-decision, network-initiated’, ‘network-decision, UE-initiated’, and ‘UE autonomous, decision reported to the network’</w:t>
      </w:r>
      <w:r w:rsidR="00DF02F6">
        <w:rPr>
          <w:rFonts w:ascii="Arial" w:eastAsia="굴림" w:hAnsi="Arial" w:cs="Arial"/>
          <w:b/>
          <w:bCs/>
          <w:color w:val="000000"/>
          <w:szCs w:val="22"/>
          <w:lang w:eastAsia="ko-KR"/>
        </w:rPr>
        <w:t>. The input should address:</w:t>
      </w:r>
    </w:p>
    <w:p w14:paraId="56970501" w14:textId="700D3195" w:rsidR="00E33141" w:rsidRPr="00DF02F6" w:rsidRDefault="00DF02F6" w:rsidP="00DF02F6">
      <w:pPr>
        <w:pStyle w:val="ListParagraph"/>
        <w:tabs>
          <w:tab w:val="left" w:pos="862"/>
        </w:tabs>
        <w:ind w:leftChars="0" w:left="760" w:hanging="360"/>
        <w:rPr>
          <w:rFonts w:ascii="Arial" w:hAnsi="Arial" w:cs="Arial"/>
          <w:b/>
          <w:bCs/>
          <w:szCs w:val="22"/>
          <w:lang w:eastAsia="ko-KR"/>
        </w:rPr>
      </w:pPr>
      <w:r>
        <w:rPr>
          <w:rFonts w:ascii="Arial" w:hAnsi="Arial" w:cs="Arial"/>
          <w:b/>
          <w:bCs/>
          <w:szCs w:val="22"/>
          <w:lang w:eastAsia="ko-KR"/>
        </w:rPr>
        <w:t xml:space="preserve">- The </w:t>
      </w:r>
      <w:r w:rsidR="00E33141" w:rsidRPr="00DF02F6">
        <w:rPr>
          <w:rFonts w:ascii="Arial" w:hAnsi="Arial" w:cs="Arial"/>
          <w:b/>
          <w:bCs/>
          <w:szCs w:val="22"/>
          <w:lang w:eastAsia="ko-KR"/>
        </w:rPr>
        <w:t>measurement object and reporting condition</w:t>
      </w:r>
    </w:p>
    <w:p w14:paraId="63217373" w14:textId="3160A4E8" w:rsidR="00E33141" w:rsidRPr="00DF02F6" w:rsidRDefault="00DF02F6" w:rsidP="00DF02F6">
      <w:pPr>
        <w:pStyle w:val="ListParagraph"/>
        <w:tabs>
          <w:tab w:val="left" w:pos="862"/>
        </w:tabs>
        <w:ind w:leftChars="0" w:left="760" w:hanging="360"/>
        <w:rPr>
          <w:rFonts w:ascii="Arial" w:hAnsi="Arial" w:cs="Arial"/>
          <w:b/>
          <w:bCs/>
          <w:szCs w:val="22"/>
          <w:lang w:eastAsia="ko-KR"/>
        </w:rPr>
      </w:pPr>
      <w:r>
        <w:rPr>
          <w:rFonts w:ascii="Arial" w:hAnsi="Arial" w:cs="Arial"/>
          <w:b/>
          <w:bCs/>
          <w:szCs w:val="22"/>
          <w:lang w:eastAsia="ko-KR"/>
        </w:rPr>
        <w:t>- The c</w:t>
      </w:r>
      <w:r w:rsidR="00E33141" w:rsidRPr="00DF02F6">
        <w:rPr>
          <w:rFonts w:ascii="Arial" w:hAnsi="Arial" w:cs="Arial"/>
          <w:b/>
          <w:bCs/>
          <w:szCs w:val="22"/>
          <w:lang w:eastAsia="ko-KR"/>
        </w:rPr>
        <w:t>ontents in UE’s report</w:t>
      </w:r>
    </w:p>
    <w:p w14:paraId="51C24C50" w14:textId="0B96CB1C" w:rsidR="00E33141" w:rsidRPr="00DF02F6" w:rsidRDefault="00DF02F6" w:rsidP="00DF02F6">
      <w:pPr>
        <w:pStyle w:val="ListParagraph"/>
        <w:tabs>
          <w:tab w:val="left" w:pos="862"/>
        </w:tabs>
        <w:ind w:leftChars="0" w:left="760" w:hanging="360"/>
        <w:rPr>
          <w:rFonts w:ascii="Arial" w:hAnsi="Arial" w:cs="Arial"/>
          <w:b/>
          <w:bCs/>
          <w:szCs w:val="22"/>
          <w:lang w:eastAsia="ko-KR"/>
        </w:rPr>
      </w:pPr>
      <w:r>
        <w:rPr>
          <w:rFonts w:ascii="Arial" w:hAnsi="Arial" w:cs="Arial"/>
          <w:b/>
          <w:bCs/>
          <w:szCs w:val="22"/>
          <w:lang w:eastAsia="ko-KR"/>
        </w:rPr>
        <w:t xml:space="preserve">- </w:t>
      </w:r>
      <w:r w:rsidR="00C77B05" w:rsidRPr="00DF02F6">
        <w:rPr>
          <w:rFonts w:ascii="Arial" w:hAnsi="Arial" w:cs="Arial"/>
          <w:b/>
          <w:bCs/>
          <w:szCs w:val="22"/>
          <w:lang w:eastAsia="ko-KR"/>
        </w:rPr>
        <w:t>Signalling</w:t>
      </w:r>
      <w:r w:rsidR="00E33141" w:rsidRPr="00DF02F6">
        <w:rPr>
          <w:rFonts w:ascii="Arial" w:hAnsi="Arial" w:cs="Arial"/>
          <w:b/>
          <w:bCs/>
          <w:szCs w:val="22"/>
          <w:lang w:eastAsia="ko-KR"/>
        </w:rPr>
        <w:t xml:space="preserve"> </w:t>
      </w:r>
      <w:r>
        <w:rPr>
          <w:rFonts w:ascii="Arial" w:hAnsi="Arial" w:cs="Arial"/>
          <w:b/>
          <w:bCs/>
          <w:szCs w:val="22"/>
          <w:lang w:eastAsia="ko-KR"/>
        </w:rPr>
        <w:t xml:space="preserve">required </w:t>
      </w:r>
      <w:r w:rsidR="00E33141" w:rsidRPr="00DF02F6">
        <w:rPr>
          <w:rFonts w:ascii="Arial" w:hAnsi="Arial" w:cs="Arial"/>
          <w:b/>
          <w:bCs/>
          <w:szCs w:val="22"/>
          <w:lang w:eastAsia="ko-KR"/>
        </w:rPr>
        <w:t>to configure from the NW/report from the UE</w:t>
      </w:r>
    </w:p>
    <w:p w14:paraId="557BC34E" w14:textId="7A561AAD" w:rsidR="001F785F" w:rsidRDefault="00E33141" w:rsidP="00A07952">
      <w:pPr>
        <w:tabs>
          <w:tab w:val="left" w:pos="862"/>
        </w:tabs>
        <w:spacing w:before="240"/>
        <w:rPr>
          <w:szCs w:val="22"/>
          <w:lang w:eastAsia="ko-KR"/>
        </w:rPr>
      </w:pPr>
      <w:r>
        <w:rPr>
          <w:szCs w:val="22"/>
          <w:lang w:eastAsia="ko-KR"/>
        </w:rPr>
        <w:t>I</w:t>
      </w:r>
      <w:r w:rsidRPr="00E33141">
        <w:rPr>
          <w:szCs w:val="22"/>
          <w:lang w:eastAsia="ko-KR"/>
        </w:rPr>
        <w:t xml:space="preserve">n the scenario of 'network-decision, UE-initiated', RAN2 assumes that the network may reject the UE’s request. However, it is unclear how the UE should proceed when its requests are either rejected by the network or receive no response. </w:t>
      </w:r>
      <w:r w:rsidR="00A07952" w:rsidRPr="00A07952">
        <w:rPr>
          <w:szCs w:val="22"/>
          <w:lang w:eastAsia="ko-KR"/>
        </w:rPr>
        <w:t xml:space="preserve">When the network rejects the UE's request, continuing the current AI/ML-related operation could potentially result in inaccurate AI/ML functioning, thereby negatively impacting the stable beam operation of the UE. Additionally, AI/ML operations are not guaranteed to perform </w:t>
      </w:r>
      <w:r w:rsidR="00A07952">
        <w:rPr>
          <w:szCs w:val="22"/>
          <w:lang w:eastAsia="ko-KR"/>
        </w:rPr>
        <w:t xml:space="preserve">in good </w:t>
      </w:r>
      <w:r w:rsidR="00611942">
        <w:rPr>
          <w:szCs w:val="22"/>
          <w:lang w:eastAsia="ko-KR"/>
        </w:rPr>
        <w:t>radio condition</w:t>
      </w:r>
      <w:r w:rsidR="00A07952" w:rsidRPr="00A07952">
        <w:rPr>
          <w:szCs w:val="22"/>
          <w:lang w:eastAsia="ko-KR"/>
        </w:rPr>
        <w:t xml:space="preserve">. </w:t>
      </w:r>
      <w:r w:rsidR="00A07952">
        <w:rPr>
          <w:szCs w:val="22"/>
          <w:lang w:eastAsia="ko-KR"/>
        </w:rPr>
        <w:t>Accordingly</w:t>
      </w:r>
      <w:r w:rsidR="00A07952" w:rsidRPr="00A07952">
        <w:rPr>
          <w:szCs w:val="22"/>
          <w:lang w:eastAsia="ko-KR"/>
        </w:rPr>
        <w:t xml:space="preserve">, it is necessary to consider scenarios where the </w:t>
      </w:r>
      <w:r w:rsidR="00A07952">
        <w:rPr>
          <w:szCs w:val="22"/>
          <w:lang w:eastAsia="ko-KR"/>
        </w:rPr>
        <w:t>UE’s</w:t>
      </w:r>
      <w:r w:rsidR="00A07952" w:rsidRPr="00A07952">
        <w:rPr>
          <w:szCs w:val="22"/>
          <w:lang w:eastAsia="ko-KR"/>
        </w:rPr>
        <w:t xml:space="preserve"> request is not delivered</w:t>
      </w:r>
      <w:r w:rsidR="00611942">
        <w:rPr>
          <w:szCs w:val="22"/>
          <w:lang w:eastAsia="ko-KR"/>
        </w:rPr>
        <w:t xml:space="preserve"> to the network</w:t>
      </w:r>
      <w:r w:rsidR="00A07952" w:rsidRPr="00A07952">
        <w:rPr>
          <w:szCs w:val="22"/>
          <w:lang w:eastAsia="ko-KR"/>
        </w:rPr>
        <w:t xml:space="preserve"> or instructions are not received </w:t>
      </w:r>
      <w:r w:rsidR="00611942">
        <w:rPr>
          <w:szCs w:val="22"/>
          <w:lang w:eastAsia="ko-KR"/>
        </w:rPr>
        <w:t>in the UE</w:t>
      </w:r>
      <w:r w:rsidR="00A07952" w:rsidRPr="00A07952">
        <w:rPr>
          <w:szCs w:val="22"/>
          <w:lang w:eastAsia="ko-KR"/>
        </w:rPr>
        <w:t>.</w:t>
      </w:r>
      <w:r w:rsidR="00A07952">
        <w:rPr>
          <w:rFonts w:hint="eastAsia"/>
          <w:szCs w:val="22"/>
          <w:lang w:eastAsia="ko-KR"/>
        </w:rPr>
        <w:t xml:space="preserve"> </w:t>
      </w:r>
      <w:r w:rsidRPr="00E33141">
        <w:rPr>
          <w:szCs w:val="22"/>
          <w:lang w:eastAsia="ko-KR"/>
        </w:rPr>
        <w:t xml:space="preserve">Therefore, RAN2 needs to discuss the UE’s </w:t>
      </w:r>
      <w:r w:rsidR="000C1E52" w:rsidRPr="000C1E52">
        <w:rPr>
          <w:szCs w:val="22"/>
          <w:lang w:eastAsia="ko-KR"/>
        </w:rPr>
        <w:t>behaviour in cases where its requests are either rejected by the network or receive no response</w:t>
      </w:r>
      <w:r w:rsidR="000C1E52">
        <w:rPr>
          <w:szCs w:val="22"/>
          <w:lang w:eastAsia="ko-KR"/>
        </w:rPr>
        <w:t>.</w:t>
      </w:r>
    </w:p>
    <w:p w14:paraId="368A4A8F" w14:textId="40437633" w:rsidR="00C77B05" w:rsidRPr="00E33141" w:rsidRDefault="00E33141" w:rsidP="00E33141">
      <w:pPr>
        <w:rPr>
          <w:rFonts w:ascii="Arial" w:eastAsia="굴림" w:hAnsi="Arial" w:cs="Arial"/>
          <w:b/>
          <w:bCs/>
          <w:color w:val="000000"/>
          <w:szCs w:val="22"/>
          <w:lang w:eastAsia="ko-KR"/>
        </w:rPr>
      </w:pPr>
      <w:r w:rsidRPr="00E33141">
        <w:rPr>
          <w:rFonts w:ascii="Arial" w:eastAsia="굴림" w:hAnsi="Arial" w:cs="Arial"/>
          <w:b/>
          <w:bCs/>
          <w:color w:val="000000"/>
          <w:szCs w:val="22"/>
          <w:lang w:eastAsia="ko-KR"/>
        </w:rPr>
        <w:t xml:space="preserve">Proposal </w:t>
      </w:r>
      <w:r w:rsidR="00E80D47">
        <w:rPr>
          <w:rFonts w:ascii="Arial" w:eastAsia="굴림" w:hAnsi="Arial" w:cs="Arial"/>
          <w:b/>
          <w:bCs/>
          <w:color w:val="000000"/>
          <w:szCs w:val="22"/>
          <w:lang w:eastAsia="ko-KR"/>
        </w:rPr>
        <w:t>3</w:t>
      </w:r>
      <w:r w:rsidRPr="00E33141">
        <w:rPr>
          <w:rFonts w:ascii="Arial" w:eastAsia="굴림" w:hAnsi="Arial" w:cs="Arial"/>
          <w:b/>
          <w:bCs/>
          <w:color w:val="000000"/>
          <w:szCs w:val="22"/>
          <w:lang w:eastAsia="ko-KR"/>
        </w:rPr>
        <w:t xml:space="preserve">. </w:t>
      </w:r>
      <w:r w:rsidRPr="00E33141">
        <w:rPr>
          <w:rFonts w:ascii="Arial" w:hAnsi="Arial" w:cs="Arial"/>
          <w:b/>
          <w:bCs/>
          <w:color w:val="0D0D0D"/>
          <w:shd w:val="clear" w:color="auto" w:fill="FFFFFF"/>
        </w:rPr>
        <w:t xml:space="preserve">To discuss the UE’s </w:t>
      </w:r>
      <w:bookmarkStart w:id="6" w:name="_Hlk166082914"/>
      <w:r w:rsidR="00C77B05" w:rsidRPr="00E33141">
        <w:rPr>
          <w:rFonts w:ascii="Arial" w:hAnsi="Arial" w:cs="Arial"/>
          <w:b/>
          <w:bCs/>
          <w:color w:val="0D0D0D"/>
          <w:shd w:val="clear" w:color="auto" w:fill="FFFFFF"/>
        </w:rPr>
        <w:t>behaviour</w:t>
      </w:r>
      <w:r w:rsidRPr="00E33141">
        <w:rPr>
          <w:rFonts w:ascii="Arial" w:hAnsi="Arial" w:cs="Arial"/>
          <w:b/>
          <w:bCs/>
          <w:color w:val="0D0D0D"/>
          <w:shd w:val="clear" w:color="auto" w:fill="FFFFFF"/>
        </w:rPr>
        <w:t xml:space="preserve"> in cases where its requests are either rejected by the network or receive no response</w:t>
      </w:r>
      <w:bookmarkEnd w:id="6"/>
      <w:r w:rsidRPr="00E33141">
        <w:rPr>
          <w:rFonts w:ascii="Arial" w:hAnsi="Arial" w:cs="Arial"/>
          <w:b/>
          <w:bCs/>
          <w:color w:val="0D0D0D"/>
          <w:shd w:val="clear" w:color="auto" w:fill="FFFFFF"/>
        </w:rPr>
        <w:t>, particularly in the scenario of 'network-decision, UE-initiated'.</w:t>
      </w:r>
    </w:p>
    <w:p w14:paraId="44107744" w14:textId="1D312232" w:rsidR="0027345B" w:rsidRDefault="0027345B" w:rsidP="0027345B">
      <w:pPr>
        <w:pStyle w:val="Heading1"/>
        <w:rPr>
          <w:lang w:val="en-US" w:eastAsia="ko-KR"/>
        </w:rPr>
      </w:pPr>
      <w:r w:rsidRPr="00E85D9A">
        <w:rPr>
          <w:lang w:val="en-US" w:eastAsia="ko-KR"/>
        </w:rPr>
        <w:t>3. Conclusion</w:t>
      </w:r>
    </w:p>
    <w:p w14:paraId="3EF18911" w14:textId="77777777" w:rsidR="00E80D47" w:rsidRPr="001F785F" w:rsidRDefault="00E80D47" w:rsidP="00E80D47">
      <w:pPr>
        <w:rPr>
          <w:rFonts w:ascii="Arial" w:eastAsia="굴림" w:hAnsi="Arial" w:cs="Arial"/>
          <w:b/>
          <w:bCs/>
          <w:color w:val="000000"/>
          <w:szCs w:val="22"/>
          <w:lang w:eastAsia="ko-KR"/>
        </w:rPr>
      </w:pPr>
      <w:bookmarkStart w:id="7" w:name="OLE_LINK5"/>
      <w:r>
        <w:rPr>
          <w:rFonts w:ascii="Arial" w:eastAsia="굴림" w:hAnsi="Arial" w:cs="Arial" w:hint="eastAsia"/>
          <w:b/>
          <w:bCs/>
          <w:color w:val="000000"/>
          <w:szCs w:val="22"/>
          <w:lang w:eastAsia="ko-KR"/>
        </w:rPr>
        <w:t>O</w:t>
      </w:r>
      <w:r>
        <w:rPr>
          <w:rFonts w:ascii="Arial" w:eastAsia="굴림" w:hAnsi="Arial" w:cs="Arial"/>
          <w:b/>
          <w:bCs/>
          <w:color w:val="000000"/>
          <w:szCs w:val="22"/>
          <w:lang w:eastAsia="ko-KR"/>
        </w:rPr>
        <w:t>bservation 1. F</w:t>
      </w:r>
      <w:r w:rsidRPr="00FC64F3">
        <w:rPr>
          <w:rFonts w:ascii="Arial" w:eastAsia="굴림" w:hAnsi="Arial" w:cs="Arial"/>
          <w:b/>
          <w:bCs/>
          <w:color w:val="000000"/>
          <w:szCs w:val="22"/>
          <w:lang w:eastAsia="ko-KR"/>
        </w:rPr>
        <w:t xml:space="preserve">or performance monitoring related report, </w:t>
      </w:r>
      <w:r>
        <w:rPr>
          <w:rFonts w:ascii="Arial" w:eastAsia="굴림" w:hAnsi="Arial" w:cs="Arial"/>
          <w:b/>
          <w:bCs/>
          <w:color w:val="000000"/>
          <w:szCs w:val="22"/>
          <w:lang w:eastAsia="ko-KR"/>
        </w:rPr>
        <w:t>‘</w:t>
      </w:r>
      <w:r w:rsidRPr="00FC64F3">
        <w:rPr>
          <w:rFonts w:ascii="Arial" w:eastAsia="굴림" w:hAnsi="Arial" w:cs="Arial"/>
          <w:b/>
          <w:bCs/>
          <w:color w:val="000000"/>
          <w:szCs w:val="22"/>
          <w:lang w:eastAsia="ko-KR"/>
        </w:rPr>
        <w:t>calculated performance metrics</w:t>
      </w:r>
      <w:r>
        <w:rPr>
          <w:rFonts w:ascii="Arial" w:eastAsia="굴림" w:hAnsi="Arial" w:cs="Arial"/>
          <w:b/>
          <w:bCs/>
          <w:color w:val="000000"/>
          <w:szCs w:val="22"/>
          <w:lang w:eastAsia="ko-KR"/>
        </w:rPr>
        <w:t>’</w:t>
      </w:r>
      <w:r w:rsidRPr="00FC64F3">
        <w:rPr>
          <w:rFonts w:ascii="Arial" w:eastAsia="굴림" w:hAnsi="Arial" w:cs="Arial"/>
          <w:b/>
          <w:bCs/>
          <w:color w:val="000000"/>
          <w:szCs w:val="22"/>
          <w:lang w:eastAsia="ko-KR"/>
        </w:rPr>
        <w:t xml:space="preserve"> or </w:t>
      </w:r>
      <w:r>
        <w:rPr>
          <w:rFonts w:ascii="Arial" w:eastAsia="굴림" w:hAnsi="Arial" w:cs="Arial"/>
          <w:b/>
          <w:bCs/>
          <w:color w:val="000000"/>
          <w:szCs w:val="22"/>
          <w:lang w:eastAsia="ko-KR"/>
        </w:rPr>
        <w:t>‘</w:t>
      </w:r>
      <w:r w:rsidRPr="00FC64F3">
        <w:rPr>
          <w:rFonts w:ascii="Arial" w:eastAsia="굴림" w:hAnsi="Arial" w:cs="Arial"/>
          <w:b/>
          <w:bCs/>
          <w:color w:val="000000"/>
          <w:szCs w:val="22"/>
          <w:lang w:eastAsia="ko-KR"/>
        </w:rPr>
        <w:t>data need for performance metric calculation</w:t>
      </w:r>
      <w:r>
        <w:rPr>
          <w:rFonts w:ascii="Arial" w:eastAsia="굴림" w:hAnsi="Arial" w:cs="Arial"/>
          <w:b/>
          <w:bCs/>
          <w:color w:val="000000"/>
          <w:szCs w:val="22"/>
          <w:lang w:eastAsia="ko-KR"/>
        </w:rPr>
        <w:t>’</w:t>
      </w:r>
      <w:r w:rsidRPr="00FC64F3">
        <w:rPr>
          <w:rFonts w:ascii="Arial" w:eastAsia="굴림" w:hAnsi="Arial" w:cs="Arial"/>
          <w:b/>
          <w:bCs/>
          <w:color w:val="000000"/>
          <w:szCs w:val="22"/>
          <w:lang w:eastAsia="ko-KR"/>
        </w:rPr>
        <w:t xml:space="preserve"> can be generated by UE and terminated at gNB</w:t>
      </w:r>
    </w:p>
    <w:p w14:paraId="53242FA9" w14:textId="77777777" w:rsidR="00E80D47" w:rsidRDefault="00E80D47" w:rsidP="00E80D47">
      <w:pPr>
        <w:rPr>
          <w:lang w:val="en-US" w:eastAsia="ko-KR"/>
        </w:rPr>
      </w:pPr>
      <w:r w:rsidRPr="00C963A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1. I</w:t>
      </w:r>
      <w:r w:rsidRPr="008C0340">
        <w:rPr>
          <w:rFonts w:ascii="Arial" w:eastAsia="굴림" w:hAnsi="Arial" w:cs="Arial"/>
          <w:b/>
          <w:bCs/>
          <w:color w:val="000000"/>
          <w:szCs w:val="22"/>
          <w:lang w:eastAsia="ko-KR"/>
        </w:rPr>
        <w:t xml:space="preserve">n cases where the monitoring report is transmitted through RRC, </w:t>
      </w:r>
      <w:r>
        <w:rPr>
          <w:rFonts w:ascii="Arial" w:eastAsia="굴림" w:hAnsi="Arial" w:cs="Arial"/>
          <w:b/>
          <w:bCs/>
          <w:color w:val="000000"/>
          <w:szCs w:val="22"/>
          <w:lang w:eastAsia="ko-KR"/>
        </w:rPr>
        <w:t>to</w:t>
      </w:r>
      <w:r w:rsidRPr="008C0340">
        <w:rPr>
          <w:rFonts w:ascii="Arial" w:eastAsia="굴림" w:hAnsi="Arial" w:cs="Arial"/>
          <w:b/>
          <w:bCs/>
          <w:color w:val="000000"/>
          <w:szCs w:val="22"/>
          <w:lang w:eastAsia="ko-KR"/>
        </w:rPr>
        <w:t xml:space="preserve"> understand that </w:t>
      </w:r>
      <w:r>
        <w:rPr>
          <w:rFonts w:ascii="Arial" w:eastAsia="굴림" w:hAnsi="Arial" w:cs="Arial"/>
          <w:b/>
          <w:bCs/>
          <w:color w:val="000000"/>
          <w:szCs w:val="22"/>
          <w:lang w:eastAsia="ko-KR"/>
        </w:rPr>
        <w:t>RAN2</w:t>
      </w:r>
      <w:r w:rsidRPr="008C0340">
        <w:rPr>
          <w:rFonts w:ascii="Arial" w:eastAsia="굴림" w:hAnsi="Arial" w:cs="Arial"/>
          <w:b/>
          <w:bCs/>
          <w:color w:val="000000"/>
          <w:szCs w:val="22"/>
          <w:lang w:eastAsia="ko-KR"/>
        </w:rPr>
        <w:t xml:space="preserve"> impact is limited to reporting </w:t>
      </w:r>
      <w:r>
        <w:rPr>
          <w:rFonts w:ascii="Arial" w:eastAsia="굴림" w:hAnsi="Arial" w:cs="Arial"/>
          <w:b/>
          <w:bCs/>
          <w:color w:val="000000"/>
          <w:szCs w:val="22"/>
          <w:lang w:eastAsia="ko-KR"/>
        </w:rPr>
        <w:t>for ‘</w:t>
      </w:r>
      <w:r w:rsidRPr="008C0340">
        <w:rPr>
          <w:rFonts w:ascii="Arial" w:eastAsia="굴림" w:hAnsi="Arial" w:cs="Arial"/>
          <w:b/>
          <w:bCs/>
          <w:color w:val="000000"/>
          <w:szCs w:val="22"/>
          <w:lang w:eastAsia="ko-KR"/>
        </w:rPr>
        <w:t xml:space="preserve">calculated performance </w:t>
      </w:r>
      <w:proofErr w:type="gramStart"/>
      <w:r w:rsidRPr="008C0340">
        <w:rPr>
          <w:rFonts w:ascii="Arial" w:eastAsia="굴림" w:hAnsi="Arial" w:cs="Arial"/>
          <w:b/>
          <w:bCs/>
          <w:color w:val="000000"/>
          <w:szCs w:val="22"/>
          <w:lang w:eastAsia="ko-KR"/>
        </w:rPr>
        <w:t>metrics</w:t>
      </w:r>
      <w:r>
        <w:rPr>
          <w:rFonts w:ascii="Arial" w:eastAsia="굴림" w:hAnsi="Arial" w:cs="Arial"/>
          <w:b/>
          <w:bCs/>
          <w:color w:val="000000"/>
          <w:szCs w:val="22"/>
          <w:lang w:eastAsia="ko-KR"/>
        </w:rPr>
        <w:t>’</w:t>
      </w:r>
      <w:proofErr w:type="gramEnd"/>
      <w:r w:rsidRPr="008C0340">
        <w:rPr>
          <w:rFonts w:ascii="Arial" w:eastAsia="굴림" w:hAnsi="Arial" w:cs="Arial"/>
          <w:b/>
          <w:bCs/>
          <w:color w:val="000000"/>
          <w:szCs w:val="22"/>
          <w:lang w:eastAsia="ko-KR"/>
        </w:rPr>
        <w:t xml:space="preserve"> only. </w:t>
      </w:r>
      <w:r>
        <w:rPr>
          <w:rFonts w:ascii="Arial" w:eastAsia="굴림" w:hAnsi="Arial" w:cs="Arial"/>
          <w:b/>
          <w:bCs/>
          <w:color w:val="000000"/>
          <w:szCs w:val="22"/>
          <w:lang w:eastAsia="ko-KR"/>
        </w:rPr>
        <w:t>T</w:t>
      </w:r>
      <w:r w:rsidRPr="008C0340">
        <w:rPr>
          <w:rFonts w:ascii="Arial" w:eastAsia="굴림" w:hAnsi="Arial" w:cs="Arial"/>
          <w:b/>
          <w:bCs/>
          <w:color w:val="000000"/>
          <w:szCs w:val="22"/>
          <w:lang w:eastAsia="ko-KR"/>
        </w:rPr>
        <w:t xml:space="preserve">here is no RAN2 impact on reporting for </w:t>
      </w:r>
      <w:r>
        <w:rPr>
          <w:rFonts w:ascii="Arial" w:eastAsia="굴림" w:hAnsi="Arial" w:cs="Arial"/>
          <w:b/>
          <w:bCs/>
          <w:color w:val="000000"/>
          <w:szCs w:val="22"/>
          <w:lang w:eastAsia="ko-KR"/>
        </w:rPr>
        <w:t>‘</w:t>
      </w:r>
      <w:r w:rsidRPr="008C0340">
        <w:rPr>
          <w:rFonts w:ascii="Arial" w:eastAsia="굴림" w:hAnsi="Arial" w:cs="Arial"/>
          <w:b/>
          <w:bCs/>
          <w:color w:val="000000"/>
          <w:szCs w:val="22"/>
          <w:lang w:eastAsia="ko-KR"/>
        </w:rPr>
        <w:t xml:space="preserve">data needed for </w:t>
      </w:r>
      <w:r>
        <w:rPr>
          <w:rFonts w:ascii="Arial" w:eastAsia="굴림" w:hAnsi="Arial" w:cs="Arial"/>
          <w:b/>
          <w:bCs/>
          <w:color w:val="000000"/>
          <w:szCs w:val="22"/>
          <w:lang w:eastAsia="ko-KR"/>
        </w:rPr>
        <w:t xml:space="preserve">performance metric </w:t>
      </w:r>
      <w:r w:rsidRPr="008C0340">
        <w:rPr>
          <w:rFonts w:ascii="Arial" w:eastAsia="굴림" w:hAnsi="Arial" w:cs="Arial"/>
          <w:b/>
          <w:bCs/>
          <w:color w:val="000000"/>
          <w:szCs w:val="22"/>
          <w:lang w:eastAsia="ko-KR"/>
        </w:rPr>
        <w:t>calculati</w:t>
      </w:r>
      <w:r>
        <w:rPr>
          <w:rFonts w:ascii="Arial" w:eastAsia="굴림" w:hAnsi="Arial" w:cs="Arial"/>
          <w:b/>
          <w:bCs/>
          <w:color w:val="000000"/>
          <w:szCs w:val="22"/>
          <w:lang w:eastAsia="ko-KR"/>
        </w:rPr>
        <w:t>on’.</w:t>
      </w:r>
    </w:p>
    <w:p w14:paraId="301D49DC" w14:textId="77777777" w:rsidR="00E80D47" w:rsidRDefault="00E80D47" w:rsidP="00E80D47">
      <w:pPr>
        <w:rPr>
          <w:rFonts w:ascii="Arial" w:eastAsia="굴림" w:hAnsi="Arial" w:cs="Arial"/>
          <w:b/>
          <w:bCs/>
          <w:color w:val="000000"/>
          <w:szCs w:val="22"/>
          <w:lang w:eastAsia="ko-KR"/>
        </w:rPr>
      </w:pPr>
      <w:r>
        <w:rPr>
          <w:rFonts w:ascii="Arial" w:eastAsia="굴림" w:hAnsi="Arial" w:cs="Arial" w:hint="eastAsia"/>
          <w:b/>
          <w:bCs/>
          <w:color w:val="000000"/>
          <w:szCs w:val="22"/>
          <w:lang w:eastAsia="ko-KR"/>
        </w:rPr>
        <w:t>O</w:t>
      </w:r>
      <w:r>
        <w:rPr>
          <w:rFonts w:ascii="Arial" w:eastAsia="굴림" w:hAnsi="Arial" w:cs="Arial"/>
          <w:b/>
          <w:bCs/>
          <w:color w:val="000000"/>
          <w:szCs w:val="22"/>
          <w:lang w:eastAsia="ko-KR"/>
        </w:rPr>
        <w:t xml:space="preserve">bservation 2. </w:t>
      </w:r>
      <w:r w:rsidRPr="00AF29A6">
        <w:rPr>
          <w:rFonts w:ascii="Arial" w:eastAsia="굴림" w:hAnsi="Arial" w:cs="Arial"/>
          <w:b/>
          <w:bCs/>
          <w:color w:val="000000"/>
          <w:szCs w:val="22"/>
          <w:lang w:eastAsia="ko-KR"/>
        </w:rPr>
        <w:t>For all scenarios including ‘network-decision, network-initiated’, ‘network-decision, UE-initiated’, and ‘UE autonomous, decision reported to the network’,</w:t>
      </w:r>
      <w:r>
        <w:rPr>
          <w:rFonts w:ascii="Arial" w:eastAsia="굴림" w:hAnsi="Arial" w:cs="Arial"/>
          <w:b/>
          <w:bCs/>
          <w:color w:val="000000"/>
          <w:szCs w:val="22"/>
          <w:lang w:eastAsia="ko-KR"/>
        </w:rPr>
        <w:t xml:space="preserve"> configuration/reporting contents may vary depending on </w:t>
      </w:r>
      <w:r w:rsidRPr="00AF29A6">
        <w:rPr>
          <w:rFonts w:ascii="Arial" w:eastAsia="굴림" w:hAnsi="Arial" w:cs="Arial"/>
          <w:b/>
          <w:bCs/>
          <w:color w:val="000000"/>
          <w:szCs w:val="22"/>
          <w:lang w:eastAsia="ko-KR"/>
        </w:rPr>
        <w:t>the alternatives for performance metrics</w:t>
      </w:r>
    </w:p>
    <w:p w14:paraId="6EA748AC" w14:textId="77777777" w:rsidR="00E80D47" w:rsidRPr="001F785F" w:rsidRDefault="00E80D47" w:rsidP="00E80D47">
      <w:pPr>
        <w:pStyle w:val="ListParagraph"/>
        <w:tabs>
          <w:tab w:val="left" w:pos="862"/>
        </w:tabs>
        <w:ind w:leftChars="0" w:left="760" w:hanging="360"/>
        <w:rPr>
          <w:rFonts w:ascii="Arial" w:hAnsi="Arial" w:cs="Arial"/>
          <w:b/>
          <w:bCs/>
          <w:szCs w:val="22"/>
          <w:lang w:eastAsia="ko-KR"/>
        </w:rPr>
      </w:pPr>
      <w:r w:rsidRPr="001F785F">
        <w:rPr>
          <w:rFonts w:ascii="Arial" w:eastAsia="굴림" w:hAnsi="Arial" w:cs="Arial"/>
          <w:b/>
          <w:bCs/>
          <w:color w:val="000000"/>
          <w:szCs w:val="22"/>
          <w:lang w:eastAsia="ko-KR"/>
        </w:rPr>
        <w:t>-</w:t>
      </w:r>
      <w:r>
        <w:rPr>
          <w:rFonts w:ascii="Arial" w:eastAsia="굴림" w:hAnsi="Arial" w:cs="Arial"/>
          <w:b/>
          <w:bCs/>
          <w:color w:val="000000"/>
          <w:szCs w:val="22"/>
          <w:lang w:eastAsia="ko-KR"/>
        </w:rPr>
        <w:t xml:space="preserve"> </w:t>
      </w:r>
      <w:r w:rsidRPr="001F785F">
        <w:rPr>
          <w:rFonts w:ascii="Arial" w:hAnsi="Arial" w:cs="Arial"/>
          <w:b/>
          <w:bCs/>
          <w:szCs w:val="22"/>
          <w:lang w:eastAsia="ko-KR"/>
        </w:rPr>
        <w:t>Alt.1: Beam prediction accuracy related KPIs, e.g., Top-K/1 beam prediction accuracy</w:t>
      </w:r>
    </w:p>
    <w:p w14:paraId="229BE0D4" w14:textId="77777777" w:rsidR="00E80D47" w:rsidRPr="001F785F" w:rsidRDefault="00E80D47" w:rsidP="00E80D47">
      <w:pPr>
        <w:pStyle w:val="ListParagraph"/>
        <w:tabs>
          <w:tab w:val="left" w:pos="862"/>
        </w:tabs>
        <w:ind w:leftChars="0" w:left="760" w:hanging="360"/>
        <w:rPr>
          <w:rFonts w:ascii="Arial" w:hAnsi="Arial" w:cs="Arial"/>
          <w:b/>
          <w:bCs/>
          <w:szCs w:val="22"/>
          <w:lang w:eastAsia="ko-KR"/>
        </w:rPr>
      </w:pPr>
      <w:r w:rsidRPr="001F785F">
        <w:rPr>
          <w:rFonts w:ascii="Arial" w:hAnsi="Arial" w:cs="Arial"/>
          <w:b/>
          <w:bCs/>
          <w:szCs w:val="22"/>
          <w:lang w:eastAsia="ko-KR"/>
        </w:rPr>
        <w:t>-</w:t>
      </w:r>
      <w:r>
        <w:rPr>
          <w:rFonts w:ascii="Arial" w:hAnsi="Arial" w:cs="Arial"/>
          <w:b/>
          <w:bCs/>
          <w:szCs w:val="22"/>
          <w:lang w:eastAsia="ko-KR"/>
        </w:rPr>
        <w:t xml:space="preserve"> </w:t>
      </w:r>
      <w:r w:rsidRPr="001F785F">
        <w:rPr>
          <w:rFonts w:ascii="Arial" w:hAnsi="Arial" w:cs="Arial"/>
          <w:b/>
          <w:bCs/>
          <w:szCs w:val="22"/>
          <w:lang w:eastAsia="ko-KR"/>
        </w:rPr>
        <w:t>Alt.2: Link quality related KPIs, e.g., throughput, L1-RSRP, L1-SINR, hypothetical BLER</w:t>
      </w:r>
    </w:p>
    <w:p w14:paraId="510CDFAF" w14:textId="77777777" w:rsidR="00E80D47" w:rsidRPr="001F785F" w:rsidRDefault="00E80D47" w:rsidP="00E80D47">
      <w:pPr>
        <w:pStyle w:val="ListParagraph"/>
        <w:tabs>
          <w:tab w:val="left" w:pos="862"/>
        </w:tabs>
        <w:ind w:leftChars="0" w:left="760" w:hanging="360"/>
        <w:rPr>
          <w:rFonts w:ascii="Arial" w:hAnsi="Arial" w:cs="Arial"/>
          <w:b/>
          <w:bCs/>
          <w:szCs w:val="22"/>
          <w:lang w:eastAsia="ko-KR"/>
        </w:rPr>
      </w:pPr>
      <w:r w:rsidRPr="001F785F">
        <w:rPr>
          <w:rFonts w:ascii="Arial" w:hAnsi="Arial" w:cs="Arial"/>
          <w:b/>
          <w:bCs/>
          <w:szCs w:val="22"/>
          <w:lang w:eastAsia="ko-KR"/>
        </w:rPr>
        <w:t>-</w:t>
      </w:r>
      <w:r>
        <w:rPr>
          <w:rFonts w:ascii="Arial" w:hAnsi="Arial" w:cs="Arial"/>
          <w:b/>
          <w:bCs/>
          <w:szCs w:val="22"/>
          <w:lang w:eastAsia="ko-KR"/>
        </w:rPr>
        <w:t xml:space="preserve"> </w:t>
      </w:r>
      <w:r w:rsidRPr="001F785F">
        <w:rPr>
          <w:rFonts w:ascii="Arial" w:hAnsi="Arial" w:cs="Arial"/>
          <w:b/>
          <w:bCs/>
          <w:szCs w:val="22"/>
          <w:lang w:eastAsia="ko-KR"/>
        </w:rPr>
        <w:t xml:space="preserve">Alt.3: Performance metric based on input/output data distribution of AI/ML </w:t>
      </w:r>
    </w:p>
    <w:p w14:paraId="75EE1F07" w14:textId="77777777" w:rsidR="00E80D47" w:rsidRPr="00E96B90" w:rsidRDefault="00E80D47" w:rsidP="00E80D47">
      <w:pPr>
        <w:pStyle w:val="ListParagraph"/>
        <w:tabs>
          <w:tab w:val="left" w:pos="862"/>
        </w:tabs>
        <w:ind w:leftChars="0" w:left="760" w:hanging="360"/>
        <w:rPr>
          <w:rFonts w:ascii="Arial" w:hAnsi="Arial" w:cs="Arial"/>
          <w:b/>
          <w:bCs/>
          <w:szCs w:val="22"/>
          <w:lang w:eastAsia="ko-KR"/>
        </w:rPr>
      </w:pPr>
      <w:r w:rsidRPr="001F785F">
        <w:rPr>
          <w:rFonts w:ascii="Arial" w:hAnsi="Arial" w:cs="Arial"/>
          <w:b/>
          <w:bCs/>
          <w:szCs w:val="22"/>
          <w:lang w:eastAsia="ko-KR"/>
        </w:rPr>
        <w:t>-</w:t>
      </w:r>
      <w:r>
        <w:rPr>
          <w:rFonts w:ascii="Arial" w:hAnsi="Arial" w:cs="Arial"/>
          <w:b/>
          <w:bCs/>
          <w:szCs w:val="22"/>
          <w:lang w:eastAsia="ko-KR"/>
        </w:rPr>
        <w:t xml:space="preserve"> </w:t>
      </w:r>
      <w:r w:rsidRPr="001F785F">
        <w:rPr>
          <w:rFonts w:ascii="Arial" w:hAnsi="Arial" w:cs="Arial"/>
          <w:b/>
          <w:bCs/>
          <w:szCs w:val="22"/>
          <w:lang w:eastAsia="ko-KR"/>
        </w:rPr>
        <w:t>Alt.4: The L1-RSRP difference evaluated by comparing measured RSRP and predicted RSRP</w:t>
      </w:r>
    </w:p>
    <w:p w14:paraId="4B29434F" w14:textId="77777777" w:rsidR="00E80D47" w:rsidRDefault="00E80D47" w:rsidP="00E80D47">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 xml:space="preserve">2. To wait RAN1 input on how to trigger the UE’s report for functionality management in </w:t>
      </w:r>
      <w:proofErr w:type="gramStart"/>
      <w:r>
        <w:rPr>
          <w:rFonts w:ascii="Arial" w:eastAsia="굴림" w:hAnsi="Arial" w:cs="Arial"/>
          <w:b/>
          <w:bCs/>
          <w:color w:val="000000"/>
          <w:szCs w:val="22"/>
          <w:lang w:eastAsia="ko-KR"/>
        </w:rPr>
        <w:t>scenarios:</w:t>
      </w:r>
      <w:r w:rsidRPr="001F785F">
        <w:rPr>
          <w:rFonts w:ascii="Arial" w:eastAsia="굴림" w:hAnsi="Arial" w:cs="Arial" w:hint="eastAsia"/>
          <w:b/>
          <w:bCs/>
          <w:color w:val="000000"/>
          <w:szCs w:val="22"/>
          <w:lang w:eastAsia="ko-KR"/>
        </w:rPr>
        <w:t>‘</w:t>
      </w:r>
      <w:proofErr w:type="gramEnd"/>
      <w:r w:rsidRPr="001F785F">
        <w:rPr>
          <w:rFonts w:ascii="Arial" w:eastAsia="굴림" w:hAnsi="Arial" w:cs="Arial"/>
          <w:b/>
          <w:bCs/>
          <w:color w:val="000000"/>
          <w:szCs w:val="22"/>
          <w:lang w:eastAsia="ko-KR"/>
        </w:rPr>
        <w:t>network-decision, network-initiated’, ‘network-decision, UE-initiated’, and ‘UE autonomous, decision reported to the network’</w:t>
      </w:r>
      <w:r>
        <w:rPr>
          <w:rFonts w:ascii="Arial" w:eastAsia="굴림" w:hAnsi="Arial" w:cs="Arial"/>
          <w:b/>
          <w:bCs/>
          <w:color w:val="000000"/>
          <w:szCs w:val="22"/>
          <w:lang w:eastAsia="ko-KR"/>
        </w:rPr>
        <w:t>. The input should address:</w:t>
      </w:r>
    </w:p>
    <w:p w14:paraId="0907F99B" w14:textId="77777777" w:rsidR="00E80D47" w:rsidRPr="00DF02F6" w:rsidRDefault="00E80D47" w:rsidP="00E80D47">
      <w:pPr>
        <w:pStyle w:val="ListParagraph"/>
        <w:tabs>
          <w:tab w:val="left" w:pos="862"/>
        </w:tabs>
        <w:ind w:leftChars="0" w:left="760" w:hanging="360"/>
        <w:rPr>
          <w:rFonts w:ascii="Arial" w:hAnsi="Arial" w:cs="Arial"/>
          <w:b/>
          <w:bCs/>
          <w:szCs w:val="22"/>
          <w:lang w:eastAsia="ko-KR"/>
        </w:rPr>
      </w:pPr>
      <w:r>
        <w:rPr>
          <w:rFonts w:ascii="Arial" w:hAnsi="Arial" w:cs="Arial"/>
          <w:b/>
          <w:bCs/>
          <w:szCs w:val="22"/>
          <w:lang w:eastAsia="ko-KR"/>
        </w:rPr>
        <w:t xml:space="preserve">- The </w:t>
      </w:r>
      <w:r w:rsidRPr="00DF02F6">
        <w:rPr>
          <w:rFonts w:ascii="Arial" w:hAnsi="Arial" w:cs="Arial"/>
          <w:b/>
          <w:bCs/>
          <w:szCs w:val="22"/>
          <w:lang w:eastAsia="ko-KR"/>
        </w:rPr>
        <w:t>measurement object and reporting condition</w:t>
      </w:r>
    </w:p>
    <w:p w14:paraId="11FF62DD" w14:textId="77777777" w:rsidR="00E80D47" w:rsidRPr="00DF02F6" w:rsidRDefault="00E80D47" w:rsidP="00E80D47">
      <w:pPr>
        <w:pStyle w:val="ListParagraph"/>
        <w:tabs>
          <w:tab w:val="left" w:pos="862"/>
        </w:tabs>
        <w:ind w:leftChars="0" w:left="760" w:hanging="360"/>
        <w:rPr>
          <w:rFonts w:ascii="Arial" w:hAnsi="Arial" w:cs="Arial"/>
          <w:b/>
          <w:bCs/>
          <w:szCs w:val="22"/>
          <w:lang w:eastAsia="ko-KR"/>
        </w:rPr>
      </w:pPr>
      <w:r>
        <w:rPr>
          <w:rFonts w:ascii="Arial" w:hAnsi="Arial" w:cs="Arial"/>
          <w:b/>
          <w:bCs/>
          <w:szCs w:val="22"/>
          <w:lang w:eastAsia="ko-KR"/>
        </w:rPr>
        <w:t>- The c</w:t>
      </w:r>
      <w:r w:rsidRPr="00DF02F6">
        <w:rPr>
          <w:rFonts w:ascii="Arial" w:hAnsi="Arial" w:cs="Arial"/>
          <w:b/>
          <w:bCs/>
          <w:szCs w:val="22"/>
          <w:lang w:eastAsia="ko-KR"/>
        </w:rPr>
        <w:t>ontents in UE’s report</w:t>
      </w:r>
    </w:p>
    <w:p w14:paraId="0D806A91" w14:textId="77777777" w:rsidR="00E80D47" w:rsidRPr="00DF02F6" w:rsidRDefault="00E80D47" w:rsidP="00E80D47">
      <w:pPr>
        <w:pStyle w:val="ListParagraph"/>
        <w:tabs>
          <w:tab w:val="left" w:pos="862"/>
        </w:tabs>
        <w:ind w:leftChars="0" w:left="760" w:hanging="360"/>
        <w:rPr>
          <w:rFonts w:ascii="Arial" w:hAnsi="Arial" w:cs="Arial"/>
          <w:b/>
          <w:bCs/>
          <w:szCs w:val="22"/>
          <w:lang w:eastAsia="ko-KR"/>
        </w:rPr>
      </w:pPr>
      <w:r>
        <w:rPr>
          <w:rFonts w:ascii="Arial" w:hAnsi="Arial" w:cs="Arial"/>
          <w:b/>
          <w:bCs/>
          <w:szCs w:val="22"/>
          <w:lang w:eastAsia="ko-KR"/>
        </w:rPr>
        <w:lastRenderedPageBreak/>
        <w:t xml:space="preserve">- </w:t>
      </w:r>
      <w:r w:rsidRPr="00DF02F6">
        <w:rPr>
          <w:rFonts w:ascii="Arial" w:hAnsi="Arial" w:cs="Arial"/>
          <w:b/>
          <w:bCs/>
          <w:szCs w:val="22"/>
          <w:lang w:eastAsia="ko-KR"/>
        </w:rPr>
        <w:t xml:space="preserve">Signalling </w:t>
      </w:r>
      <w:r>
        <w:rPr>
          <w:rFonts w:ascii="Arial" w:hAnsi="Arial" w:cs="Arial"/>
          <w:b/>
          <w:bCs/>
          <w:szCs w:val="22"/>
          <w:lang w:eastAsia="ko-KR"/>
        </w:rPr>
        <w:t xml:space="preserve">required </w:t>
      </w:r>
      <w:r w:rsidRPr="00DF02F6">
        <w:rPr>
          <w:rFonts w:ascii="Arial" w:hAnsi="Arial" w:cs="Arial"/>
          <w:b/>
          <w:bCs/>
          <w:szCs w:val="22"/>
          <w:lang w:eastAsia="ko-KR"/>
        </w:rPr>
        <w:t>to configure from the NW/report from the UE</w:t>
      </w:r>
    </w:p>
    <w:p w14:paraId="6364C626" w14:textId="2ED3AB2A" w:rsidR="00E96B90" w:rsidRPr="00E96B90" w:rsidRDefault="00E80D47" w:rsidP="00E96B90">
      <w:pPr>
        <w:rPr>
          <w:rFonts w:ascii="Arial" w:eastAsia="굴림" w:hAnsi="Arial" w:cs="Arial"/>
          <w:b/>
          <w:bCs/>
          <w:color w:val="000000"/>
          <w:szCs w:val="22"/>
          <w:lang w:eastAsia="ko-KR"/>
        </w:rPr>
      </w:pPr>
      <w:r w:rsidRPr="00E3314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3</w:t>
      </w:r>
      <w:r w:rsidRPr="00E33141">
        <w:rPr>
          <w:rFonts w:ascii="Arial" w:eastAsia="굴림" w:hAnsi="Arial" w:cs="Arial"/>
          <w:b/>
          <w:bCs/>
          <w:color w:val="000000"/>
          <w:szCs w:val="22"/>
          <w:lang w:eastAsia="ko-KR"/>
        </w:rPr>
        <w:t xml:space="preserve">. </w:t>
      </w:r>
      <w:r w:rsidRPr="00E33141">
        <w:rPr>
          <w:rFonts w:ascii="Arial" w:hAnsi="Arial" w:cs="Arial"/>
          <w:b/>
          <w:bCs/>
          <w:color w:val="0D0D0D"/>
          <w:shd w:val="clear" w:color="auto" w:fill="FFFFFF"/>
        </w:rPr>
        <w:t>To discuss the UE’s behaviour in cases where its requests are either rejected by the network or receive no response, particularly in the scenario of 'network-decision, UE-initiated'.</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7"/>
    <w:p w14:paraId="3055860A" w14:textId="46974195" w:rsidR="00BA3767" w:rsidRDefault="00EB16B7" w:rsidP="00875A1A">
      <w:pPr>
        <w:ind w:left="1350" w:hanging="1350"/>
        <w:jc w:val="both"/>
        <w:rPr>
          <w:szCs w:val="22"/>
          <w:lang w:eastAsia="ko-KR"/>
        </w:rPr>
      </w:pPr>
      <w:r w:rsidRPr="00690FB6">
        <w:rPr>
          <w:szCs w:val="22"/>
        </w:rPr>
        <w:t xml:space="preserve">[1] </w:t>
      </w:r>
      <w:r w:rsidR="00875A1A">
        <w:rPr>
          <w:szCs w:val="22"/>
        </w:rPr>
        <w:t>38843-201</w:t>
      </w:r>
    </w:p>
    <w:sectPr w:rsidR="00BA3767">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72716" w14:textId="77777777" w:rsidR="00335F81" w:rsidRDefault="00335F81">
      <w:pPr>
        <w:spacing w:after="0" w:line="240" w:lineRule="auto"/>
      </w:pPr>
      <w:r>
        <w:separator/>
      </w:r>
    </w:p>
  </w:endnote>
  <w:endnote w:type="continuationSeparator" w:id="0">
    <w:p w14:paraId="0E7B8FD8" w14:textId="77777777" w:rsidR="00335F81" w:rsidRDefault="00335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32A1" w14:textId="77777777" w:rsidR="00335F81" w:rsidRDefault="00335F81">
      <w:pPr>
        <w:spacing w:after="0" w:line="240" w:lineRule="auto"/>
      </w:pPr>
      <w:r>
        <w:separator/>
      </w:r>
    </w:p>
  </w:footnote>
  <w:footnote w:type="continuationSeparator" w:id="0">
    <w:p w14:paraId="4FCBACDF" w14:textId="77777777" w:rsidR="00335F81" w:rsidRDefault="00335F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761AF"/>
    <w:multiLevelType w:val="hybridMultilevel"/>
    <w:tmpl w:val="E602620A"/>
    <w:lvl w:ilvl="0" w:tplc="EF74DB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0705CD"/>
    <w:multiLevelType w:val="hybridMultilevel"/>
    <w:tmpl w:val="C26C2A6A"/>
    <w:lvl w:ilvl="0" w:tplc="078288F6">
      <w:start w:val="5"/>
      <w:numFmt w:val="bullet"/>
      <w:lvlText w:val="-"/>
      <w:lvlJc w:val="left"/>
      <w:rPr>
        <w:rFonts w:ascii="Calibri" w:eastAsia="맑은 고딕" w:hAnsi="Calibri" w:cs="Calibri" w:hint="default"/>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0" w:hanging="400"/>
      </w:pPr>
      <w:rPr>
        <w:rFonts w:ascii="Wingdings" w:hAnsi="Wingdings" w:hint="default"/>
      </w:rPr>
    </w:lvl>
    <w:lvl w:ilvl="3" w:tplc="04090001">
      <w:start w:val="1"/>
      <w:numFmt w:val="bullet"/>
      <w:lvlText w:val=""/>
      <w:lvlJc w:val="left"/>
      <w:pPr>
        <w:ind w:left="400" w:hanging="400"/>
      </w:pPr>
      <w:rPr>
        <w:rFonts w:ascii="Wingdings" w:hAnsi="Wingdings" w:hint="default"/>
      </w:rPr>
    </w:lvl>
    <w:lvl w:ilvl="4" w:tplc="04090003">
      <w:start w:val="1"/>
      <w:numFmt w:val="bullet"/>
      <w:lvlText w:val=""/>
      <w:lvlJc w:val="left"/>
      <w:pPr>
        <w:ind w:left="800" w:hanging="400"/>
      </w:pPr>
      <w:rPr>
        <w:rFonts w:ascii="Wingdings" w:hAnsi="Wingdings" w:hint="default"/>
      </w:rPr>
    </w:lvl>
    <w:lvl w:ilvl="5" w:tplc="04090005">
      <w:start w:val="1"/>
      <w:numFmt w:val="bullet"/>
      <w:lvlText w:val=""/>
      <w:lvlJc w:val="left"/>
      <w:pPr>
        <w:ind w:left="1200" w:hanging="400"/>
      </w:pPr>
      <w:rPr>
        <w:rFonts w:ascii="Wingdings" w:hAnsi="Wingdings" w:hint="default"/>
      </w:rPr>
    </w:lvl>
    <w:lvl w:ilvl="6" w:tplc="04090001">
      <w:start w:val="1"/>
      <w:numFmt w:val="bullet"/>
      <w:lvlText w:val=""/>
      <w:lvlJc w:val="left"/>
      <w:pPr>
        <w:ind w:left="1600" w:hanging="400"/>
      </w:pPr>
      <w:rPr>
        <w:rFonts w:ascii="Wingdings" w:hAnsi="Wingdings" w:hint="default"/>
      </w:rPr>
    </w:lvl>
    <w:lvl w:ilvl="7" w:tplc="04090003">
      <w:start w:val="1"/>
      <w:numFmt w:val="bullet"/>
      <w:lvlText w:val=""/>
      <w:lvlJc w:val="left"/>
      <w:pPr>
        <w:ind w:left="2000" w:hanging="400"/>
      </w:pPr>
      <w:rPr>
        <w:rFonts w:ascii="Wingdings" w:hAnsi="Wingdings" w:hint="default"/>
      </w:rPr>
    </w:lvl>
    <w:lvl w:ilvl="8" w:tplc="04090005">
      <w:start w:val="1"/>
      <w:numFmt w:val="bullet"/>
      <w:lvlText w:val=""/>
      <w:lvlJc w:val="left"/>
      <w:pPr>
        <w:ind w:left="2400" w:hanging="400"/>
      </w:pPr>
      <w:rPr>
        <w:rFonts w:ascii="Wingdings" w:hAnsi="Wingdings" w:hint="default"/>
      </w:rPr>
    </w:lvl>
  </w:abstractNum>
  <w:abstractNum w:abstractNumId="15"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794C69"/>
    <w:multiLevelType w:val="hybridMultilevel"/>
    <w:tmpl w:val="E602620A"/>
    <w:lvl w:ilvl="0" w:tplc="FFFFFFFF">
      <w:start w:val="1"/>
      <w:numFmt w:val="decimal"/>
      <w:lvlText w:val="%1."/>
      <w:lvlJc w:val="left"/>
      <w:pPr>
        <w:ind w:left="760" w:hanging="360"/>
      </w:pPr>
      <w:rPr>
        <w:rFonts w:hint="default"/>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35"/>
  </w:num>
  <w:num w:numId="2" w16cid:durableId="785469671">
    <w:abstractNumId w:val="27"/>
  </w:num>
  <w:num w:numId="3" w16cid:durableId="535509706">
    <w:abstractNumId w:val="11"/>
  </w:num>
  <w:num w:numId="4" w16cid:durableId="1090158128">
    <w:abstractNumId w:val="13"/>
  </w:num>
  <w:num w:numId="5" w16cid:durableId="1315178514">
    <w:abstractNumId w:val="5"/>
  </w:num>
  <w:num w:numId="6" w16cid:durableId="1705982630">
    <w:abstractNumId w:val="9"/>
  </w:num>
  <w:num w:numId="7" w16cid:durableId="1591308259">
    <w:abstractNumId w:val="36"/>
  </w:num>
  <w:num w:numId="8" w16cid:durableId="1605456281">
    <w:abstractNumId w:val="6"/>
  </w:num>
  <w:num w:numId="9" w16cid:durableId="373122180">
    <w:abstractNumId w:val="23"/>
  </w:num>
  <w:num w:numId="10" w16cid:durableId="68233536">
    <w:abstractNumId w:val="4"/>
  </w:num>
  <w:num w:numId="11" w16cid:durableId="806094663">
    <w:abstractNumId w:val="3"/>
  </w:num>
  <w:num w:numId="12" w16cid:durableId="681787589">
    <w:abstractNumId w:val="31"/>
  </w:num>
  <w:num w:numId="13" w16cid:durableId="383531951">
    <w:abstractNumId w:val="0"/>
  </w:num>
  <w:num w:numId="14" w16cid:durableId="1951937190">
    <w:abstractNumId w:val="37"/>
  </w:num>
  <w:num w:numId="15" w16cid:durableId="920525860">
    <w:abstractNumId w:val="15"/>
  </w:num>
  <w:num w:numId="16" w16cid:durableId="1130444088">
    <w:abstractNumId w:val="7"/>
  </w:num>
  <w:num w:numId="17" w16cid:durableId="1487284357">
    <w:abstractNumId w:val="21"/>
  </w:num>
  <w:num w:numId="18" w16cid:durableId="945161184">
    <w:abstractNumId w:val="34"/>
  </w:num>
  <w:num w:numId="19" w16cid:durableId="1313176653">
    <w:abstractNumId w:val="10"/>
  </w:num>
  <w:num w:numId="20" w16cid:durableId="58868691">
    <w:abstractNumId w:val="26"/>
  </w:num>
  <w:num w:numId="21" w16cid:durableId="972980070">
    <w:abstractNumId w:val="29"/>
  </w:num>
  <w:num w:numId="22" w16cid:durableId="1322465531">
    <w:abstractNumId w:val="30"/>
  </w:num>
  <w:num w:numId="23" w16cid:durableId="619382137">
    <w:abstractNumId w:val="16"/>
  </w:num>
  <w:num w:numId="24" w16cid:durableId="1578173798">
    <w:abstractNumId w:val="2"/>
  </w:num>
  <w:num w:numId="25" w16cid:durableId="1255937147">
    <w:abstractNumId w:val="1"/>
  </w:num>
  <w:num w:numId="26" w16cid:durableId="1788308329">
    <w:abstractNumId w:val="22"/>
  </w:num>
  <w:num w:numId="27" w16cid:durableId="1561210085">
    <w:abstractNumId w:val="20"/>
  </w:num>
  <w:num w:numId="28" w16cid:durableId="1998731316">
    <w:abstractNumId w:val="8"/>
  </w:num>
  <w:num w:numId="29" w16cid:durableId="1955094733">
    <w:abstractNumId w:val="19"/>
  </w:num>
  <w:num w:numId="30" w16cid:durableId="1625959601">
    <w:abstractNumId w:val="18"/>
  </w:num>
  <w:num w:numId="31" w16cid:durableId="1186795988">
    <w:abstractNumId w:val="38"/>
  </w:num>
  <w:num w:numId="32" w16cid:durableId="867647686">
    <w:abstractNumId w:val="33"/>
  </w:num>
  <w:num w:numId="33" w16cid:durableId="193467582">
    <w:abstractNumId w:val="32"/>
  </w:num>
  <w:num w:numId="34" w16cid:durableId="1076781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5685352">
    <w:abstractNumId w:val="12"/>
  </w:num>
  <w:num w:numId="36" w16cid:durableId="283004360">
    <w:abstractNumId w:val="24"/>
  </w:num>
  <w:num w:numId="37" w16cid:durableId="999776632">
    <w:abstractNumId w:val="28"/>
  </w:num>
  <w:num w:numId="38" w16cid:durableId="2135101322">
    <w:abstractNumId w:val="14"/>
  </w:num>
  <w:num w:numId="39" w16cid:durableId="536165469">
    <w:abstractNumId w:val="17"/>
  </w:num>
  <w:num w:numId="40" w16cid:durableId="168932806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066A3"/>
    <w:rsid w:val="0000725B"/>
    <w:rsid w:val="000109EA"/>
    <w:rsid w:val="00011E97"/>
    <w:rsid w:val="00013370"/>
    <w:rsid w:val="00013CEC"/>
    <w:rsid w:val="00014C92"/>
    <w:rsid w:val="00021278"/>
    <w:rsid w:val="00021706"/>
    <w:rsid w:val="00021AAC"/>
    <w:rsid w:val="00032238"/>
    <w:rsid w:val="00035A11"/>
    <w:rsid w:val="00036F8A"/>
    <w:rsid w:val="00037E50"/>
    <w:rsid w:val="00041CB7"/>
    <w:rsid w:val="000453DB"/>
    <w:rsid w:val="00045450"/>
    <w:rsid w:val="0004697E"/>
    <w:rsid w:val="00046BDB"/>
    <w:rsid w:val="0005070A"/>
    <w:rsid w:val="00050E05"/>
    <w:rsid w:val="000514F2"/>
    <w:rsid w:val="0005352D"/>
    <w:rsid w:val="00053881"/>
    <w:rsid w:val="000539C0"/>
    <w:rsid w:val="000550E1"/>
    <w:rsid w:val="0005517E"/>
    <w:rsid w:val="00056149"/>
    <w:rsid w:val="00060C07"/>
    <w:rsid w:val="000636C8"/>
    <w:rsid w:val="00063D37"/>
    <w:rsid w:val="000666D9"/>
    <w:rsid w:val="00071FAE"/>
    <w:rsid w:val="0007503E"/>
    <w:rsid w:val="00075630"/>
    <w:rsid w:val="00077E40"/>
    <w:rsid w:val="000809C6"/>
    <w:rsid w:val="000833C7"/>
    <w:rsid w:val="000874DF"/>
    <w:rsid w:val="00087C1E"/>
    <w:rsid w:val="000921C3"/>
    <w:rsid w:val="00092A6C"/>
    <w:rsid w:val="00093085"/>
    <w:rsid w:val="00093C81"/>
    <w:rsid w:val="000A167A"/>
    <w:rsid w:val="000A355B"/>
    <w:rsid w:val="000A4B10"/>
    <w:rsid w:val="000A4B24"/>
    <w:rsid w:val="000A5D69"/>
    <w:rsid w:val="000A7555"/>
    <w:rsid w:val="000A7C03"/>
    <w:rsid w:val="000A7C42"/>
    <w:rsid w:val="000A7CB6"/>
    <w:rsid w:val="000B0139"/>
    <w:rsid w:val="000B146C"/>
    <w:rsid w:val="000B2601"/>
    <w:rsid w:val="000B52C8"/>
    <w:rsid w:val="000B5606"/>
    <w:rsid w:val="000B691D"/>
    <w:rsid w:val="000B7437"/>
    <w:rsid w:val="000C07D8"/>
    <w:rsid w:val="000C1E52"/>
    <w:rsid w:val="000C306A"/>
    <w:rsid w:val="000C62AB"/>
    <w:rsid w:val="000C7D4E"/>
    <w:rsid w:val="000D1C47"/>
    <w:rsid w:val="000D1F10"/>
    <w:rsid w:val="000E0399"/>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24085"/>
    <w:rsid w:val="0012530E"/>
    <w:rsid w:val="00130BE2"/>
    <w:rsid w:val="0013396B"/>
    <w:rsid w:val="00133F08"/>
    <w:rsid w:val="001368AD"/>
    <w:rsid w:val="00136EC0"/>
    <w:rsid w:val="0014019D"/>
    <w:rsid w:val="001409FA"/>
    <w:rsid w:val="00140C7A"/>
    <w:rsid w:val="00140D68"/>
    <w:rsid w:val="00142ECF"/>
    <w:rsid w:val="0014491D"/>
    <w:rsid w:val="0014798B"/>
    <w:rsid w:val="00147D19"/>
    <w:rsid w:val="0015019A"/>
    <w:rsid w:val="001517E8"/>
    <w:rsid w:val="00153572"/>
    <w:rsid w:val="00157D93"/>
    <w:rsid w:val="00160E77"/>
    <w:rsid w:val="00161AA8"/>
    <w:rsid w:val="00172D0F"/>
    <w:rsid w:val="0017320D"/>
    <w:rsid w:val="00174DD8"/>
    <w:rsid w:val="001778E1"/>
    <w:rsid w:val="00180879"/>
    <w:rsid w:val="00184D2A"/>
    <w:rsid w:val="001869BF"/>
    <w:rsid w:val="0018745F"/>
    <w:rsid w:val="00192B21"/>
    <w:rsid w:val="00194E85"/>
    <w:rsid w:val="00197DD0"/>
    <w:rsid w:val="001A06B8"/>
    <w:rsid w:val="001A12B1"/>
    <w:rsid w:val="001A3695"/>
    <w:rsid w:val="001A4A11"/>
    <w:rsid w:val="001A4DF0"/>
    <w:rsid w:val="001A5907"/>
    <w:rsid w:val="001A5B0D"/>
    <w:rsid w:val="001A5C8C"/>
    <w:rsid w:val="001B477B"/>
    <w:rsid w:val="001B7F74"/>
    <w:rsid w:val="001C0915"/>
    <w:rsid w:val="001C0F80"/>
    <w:rsid w:val="001C13EA"/>
    <w:rsid w:val="001C5593"/>
    <w:rsid w:val="001C69C9"/>
    <w:rsid w:val="001C6C64"/>
    <w:rsid w:val="001C6EA1"/>
    <w:rsid w:val="001D0BA6"/>
    <w:rsid w:val="001D59C7"/>
    <w:rsid w:val="001E0465"/>
    <w:rsid w:val="001E3792"/>
    <w:rsid w:val="001E3E2C"/>
    <w:rsid w:val="001E4AE2"/>
    <w:rsid w:val="001E5285"/>
    <w:rsid w:val="001E529C"/>
    <w:rsid w:val="001E6A03"/>
    <w:rsid w:val="001F3E0C"/>
    <w:rsid w:val="001F489D"/>
    <w:rsid w:val="001F541E"/>
    <w:rsid w:val="001F585D"/>
    <w:rsid w:val="001F6F97"/>
    <w:rsid w:val="001F785F"/>
    <w:rsid w:val="001F7DE6"/>
    <w:rsid w:val="002021A5"/>
    <w:rsid w:val="00211DB8"/>
    <w:rsid w:val="002122AA"/>
    <w:rsid w:val="00215581"/>
    <w:rsid w:val="0021583F"/>
    <w:rsid w:val="0022423A"/>
    <w:rsid w:val="002250DD"/>
    <w:rsid w:val="0022703A"/>
    <w:rsid w:val="00227B08"/>
    <w:rsid w:val="0023389F"/>
    <w:rsid w:val="00235D44"/>
    <w:rsid w:val="0024008D"/>
    <w:rsid w:val="00240A55"/>
    <w:rsid w:val="00241A65"/>
    <w:rsid w:val="00243F16"/>
    <w:rsid w:val="00252683"/>
    <w:rsid w:val="0025582B"/>
    <w:rsid w:val="00255BEE"/>
    <w:rsid w:val="00255EFB"/>
    <w:rsid w:val="002563D4"/>
    <w:rsid w:val="00257079"/>
    <w:rsid w:val="00260446"/>
    <w:rsid w:val="00261233"/>
    <w:rsid w:val="002632BE"/>
    <w:rsid w:val="00263AC4"/>
    <w:rsid w:val="00265BC6"/>
    <w:rsid w:val="00267974"/>
    <w:rsid w:val="0027345B"/>
    <w:rsid w:val="00274AE4"/>
    <w:rsid w:val="00275964"/>
    <w:rsid w:val="002764D3"/>
    <w:rsid w:val="002765C6"/>
    <w:rsid w:val="00277D9F"/>
    <w:rsid w:val="00282DF1"/>
    <w:rsid w:val="00283C23"/>
    <w:rsid w:val="00284A79"/>
    <w:rsid w:val="00285A88"/>
    <w:rsid w:val="002863F8"/>
    <w:rsid w:val="00287A83"/>
    <w:rsid w:val="00290DCE"/>
    <w:rsid w:val="00290FC7"/>
    <w:rsid w:val="00292068"/>
    <w:rsid w:val="00292115"/>
    <w:rsid w:val="002930A2"/>
    <w:rsid w:val="00293544"/>
    <w:rsid w:val="002958D8"/>
    <w:rsid w:val="0029695A"/>
    <w:rsid w:val="00296C72"/>
    <w:rsid w:val="002A0881"/>
    <w:rsid w:val="002A1EA6"/>
    <w:rsid w:val="002A3B1C"/>
    <w:rsid w:val="002A4721"/>
    <w:rsid w:val="002A7817"/>
    <w:rsid w:val="002B4647"/>
    <w:rsid w:val="002B5B0C"/>
    <w:rsid w:val="002B5C1D"/>
    <w:rsid w:val="002B7809"/>
    <w:rsid w:val="002C2B1F"/>
    <w:rsid w:val="002C56E9"/>
    <w:rsid w:val="002C5BA9"/>
    <w:rsid w:val="002C5D3E"/>
    <w:rsid w:val="002C60DD"/>
    <w:rsid w:val="002C62C0"/>
    <w:rsid w:val="002D019E"/>
    <w:rsid w:val="002D0C53"/>
    <w:rsid w:val="002D27F1"/>
    <w:rsid w:val="002D420B"/>
    <w:rsid w:val="002D572B"/>
    <w:rsid w:val="002D6F70"/>
    <w:rsid w:val="002E16B2"/>
    <w:rsid w:val="002E17B7"/>
    <w:rsid w:val="002E23DA"/>
    <w:rsid w:val="002E406E"/>
    <w:rsid w:val="002E4864"/>
    <w:rsid w:val="002E5606"/>
    <w:rsid w:val="002E5B73"/>
    <w:rsid w:val="002E686E"/>
    <w:rsid w:val="002E7DE2"/>
    <w:rsid w:val="002F0D49"/>
    <w:rsid w:val="002F0E0F"/>
    <w:rsid w:val="002F12C5"/>
    <w:rsid w:val="002F3EE9"/>
    <w:rsid w:val="002F4A18"/>
    <w:rsid w:val="002F4F52"/>
    <w:rsid w:val="002F5578"/>
    <w:rsid w:val="002F56A1"/>
    <w:rsid w:val="003020AF"/>
    <w:rsid w:val="00303C29"/>
    <w:rsid w:val="00304EFB"/>
    <w:rsid w:val="00313419"/>
    <w:rsid w:val="00316594"/>
    <w:rsid w:val="00321217"/>
    <w:rsid w:val="00323133"/>
    <w:rsid w:val="0032448E"/>
    <w:rsid w:val="003248C6"/>
    <w:rsid w:val="00324DB0"/>
    <w:rsid w:val="003257FD"/>
    <w:rsid w:val="003300B8"/>
    <w:rsid w:val="0033148F"/>
    <w:rsid w:val="003347C4"/>
    <w:rsid w:val="00335F81"/>
    <w:rsid w:val="00337925"/>
    <w:rsid w:val="00337BAF"/>
    <w:rsid w:val="003443F3"/>
    <w:rsid w:val="0034591A"/>
    <w:rsid w:val="003476A7"/>
    <w:rsid w:val="0035068B"/>
    <w:rsid w:val="00351572"/>
    <w:rsid w:val="00352396"/>
    <w:rsid w:val="00354442"/>
    <w:rsid w:val="0035484E"/>
    <w:rsid w:val="00355312"/>
    <w:rsid w:val="003571B5"/>
    <w:rsid w:val="0036169E"/>
    <w:rsid w:val="00363046"/>
    <w:rsid w:val="00363AC2"/>
    <w:rsid w:val="00363C80"/>
    <w:rsid w:val="00365776"/>
    <w:rsid w:val="00365A32"/>
    <w:rsid w:val="00365CFA"/>
    <w:rsid w:val="0036718C"/>
    <w:rsid w:val="00367D87"/>
    <w:rsid w:val="003714E8"/>
    <w:rsid w:val="0037255C"/>
    <w:rsid w:val="003729E7"/>
    <w:rsid w:val="00375201"/>
    <w:rsid w:val="00375DEB"/>
    <w:rsid w:val="003804C3"/>
    <w:rsid w:val="00382077"/>
    <w:rsid w:val="003853EA"/>
    <w:rsid w:val="00387014"/>
    <w:rsid w:val="0038708F"/>
    <w:rsid w:val="0039273F"/>
    <w:rsid w:val="003949FF"/>
    <w:rsid w:val="00394AB8"/>
    <w:rsid w:val="00397C90"/>
    <w:rsid w:val="00397D09"/>
    <w:rsid w:val="003A4E3C"/>
    <w:rsid w:val="003A4F39"/>
    <w:rsid w:val="003B0052"/>
    <w:rsid w:val="003B1C74"/>
    <w:rsid w:val="003B358E"/>
    <w:rsid w:val="003B6696"/>
    <w:rsid w:val="003B7558"/>
    <w:rsid w:val="003B7DD0"/>
    <w:rsid w:val="003C1989"/>
    <w:rsid w:val="003C2907"/>
    <w:rsid w:val="003C2BBD"/>
    <w:rsid w:val="003C5253"/>
    <w:rsid w:val="003C69C5"/>
    <w:rsid w:val="003D3C98"/>
    <w:rsid w:val="003D4008"/>
    <w:rsid w:val="003D4F9A"/>
    <w:rsid w:val="003D6EE4"/>
    <w:rsid w:val="003D7B73"/>
    <w:rsid w:val="003E0267"/>
    <w:rsid w:val="003E1214"/>
    <w:rsid w:val="003E13A1"/>
    <w:rsid w:val="003E6152"/>
    <w:rsid w:val="003E7D7C"/>
    <w:rsid w:val="003F1A16"/>
    <w:rsid w:val="003F1AF3"/>
    <w:rsid w:val="003F222B"/>
    <w:rsid w:val="003F22D8"/>
    <w:rsid w:val="003F32F9"/>
    <w:rsid w:val="003F3BD4"/>
    <w:rsid w:val="004006B3"/>
    <w:rsid w:val="00400BAD"/>
    <w:rsid w:val="00400D02"/>
    <w:rsid w:val="0040282C"/>
    <w:rsid w:val="00402ED2"/>
    <w:rsid w:val="004046C2"/>
    <w:rsid w:val="00405EB5"/>
    <w:rsid w:val="00411835"/>
    <w:rsid w:val="00411DBC"/>
    <w:rsid w:val="004134A0"/>
    <w:rsid w:val="00415733"/>
    <w:rsid w:val="00417EA5"/>
    <w:rsid w:val="004227CE"/>
    <w:rsid w:val="00424C99"/>
    <w:rsid w:val="00426651"/>
    <w:rsid w:val="004323CB"/>
    <w:rsid w:val="00432AAD"/>
    <w:rsid w:val="0043446A"/>
    <w:rsid w:val="00436D1A"/>
    <w:rsid w:val="00445FB5"/>
    <w:rsid w:val="00447FAB"/>
    <w:rsid w:val="004508F4"/>
    <w:rsid w:val="00450B3B"/>
    <w:rsid w:val="00450C2B"/>
    <w:rsid w:val="004510F8"/>
    <w:rsid w:val="0045131B"/>
    <w:rsid w:val="004570C2"/>
    <w:rsid w:val="00457C8C"/>
    <w:rsid w:val="00460B81"/>
    <w:rsid w:val="00460D27"/>
    <w:rsid w:val="0046162F"/>
    <w:rsid w:val="00463111"/>
    <w:rsid w:val="004657FF"/>
    <w:rsid w:val="00466607"/>
    <w:rsid w:val="00470169"/>
    <w:rsid w:val="00471288"/>
    <w:rsid w:val="00473FA0"/>
    <w:rsid w:val="00474233"/>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9C7"/>
    <w:rsid w:val="00492B56"/>
    <w:rsid w:val="004956C9"/>
    <w:rsid w:val="004A1B0E"/>
    <w:rsid w:val="004A2341"/>
    <w:rsid w:val="004A2AFA"/>
    <w:rsid w:val="004A3FB1"/>
    <w:rsid w:val="004A5751"/>
    <w:rsid w:val="004A7DCB"/>
    <w:rsid w:val="004B05A5"/>
    <w:rsid w:val="004B0A65"/>
    <w:rsid w:val="004B1352"/>
    <w:rsid w:val="004B1595"/>
    <w:rsid w:val="004B18E2"/>
    <w:rsid w:val="004B2005"/>
    <w:rsid w:val="004B24F7"/>
    <w:rsid w:val="004B371E"/>
    <w:rsid w:val="004B3DBC"/>
    <w:rsid w:val="004B3ECC"/>
    <w:rsid w:val="004B47A0"/>
    <w:rsid w:val="004B7067"/>
    <w:rsid w:val="004C0688"/>
    <w:rsid w:val="004C29C2"/>
    <w:rsid w:val="004C3629"/>
    <w:rsid w:val="004C5952"/>
    <w:rsid w:val="004C6A1C"/>
    <w:rsid w:val="004C7738"/>
    <w:rsid w:val="004C7759"/>
    <w:rsid w:val="004C7904"/>
    <w:rsid w:val="004D0216"/>
    <w:rsid w:val="004D1FBD"/>
    <w:rsid w:val="004D2EB4"/>
    <w:rsid w:val="004D5F1E"/>
    <w:rsid w:val="004D68E0"/>
    <w:rsid w:val="004D76F5"/>
    <w:rsid w:val="004E0DC0"/>
    <w:rsid w:val="004E1680"/>
    <w:rsid w:val="004E3805"/>
    <w:rsid w:val="004E4D45"/>
    <w:rsid w:val="004E5B9B"/>
    <w:rsid w:val="004F1B65"/>
    <w:rsid w:val="004F2E5B"/>
    <w:rsid w:val="004F3558"/>
    <w:rsid w:val="004F3ABB"/>
    <w:rsid w:val="004F4386"/>
    <w:rsid w:val="004F571C"/>
    <w:rsid w:val="00504471"/>
    <w:rsid w:val="00506D91"/>
    <w:rsid w:val="00507D79"/>
    <w:rsid w:val="00510FB7"/>
    <w:rsid w:val="00512082"/>
    <w:rsid w:val="00513594"/>
    <w:rsid w:val="00521C11"/>
    <w:rsid w:val="00521C9F"/>
    <w:rsid w:val="005238E4"/>
    <w:rsid w:val="00523FD8"/>
    <w:rsid w:val="00524897"/>
    <w:rsid w:val="00524BC7"/>
    <w:rsid w:val="005277EE"/>
    <w:rsid w:val="00527D6D"/>
    <w:rsid w:val="00532A0E"/>
    <w:rsid w:val="00533565"/>
    <w:rsid w:val="00536278"/>
    <w:rsid w:val="005362E1"/>
    <w:rsid w:val="005369A6"/>
    <w:rsid w:val="005369B9"/>
    <w:rsid w:val="00540D69"/>
    <w:rsid w:val="0054192B"/>
    <w:rsid w:val="00541BFA"/>
    <w:rsid w:val="0054275A"/>
    <w:rsid w:val="0054492B"/>
    <w:rsid w:val="00544FF1"/>
    <w:rsid w:val="005451DC"/>
    <w:rsid w:val="005470C0"/>
    <w:rsid w:val="0055263C"/>
    <w:rsid w:val="0055369D"/>
    <w:rsid w:val="005539B9"/>
    <w:rsid w:val="00555110"/>
    <w:rsid w:val="005556B5"/>
    <w:rsid w:val="00555998"/>
    <w:rsid w:val="00555F8F"/>
    <w:rsid w:val="00556AF3"/>
    <w:rsid w:val="0056075A"/>
    <w:rsid w:val="00564359"/>
    <w:rsid w:val="00564835"/>
    <w:rsid w:val="00565CB5"/>
    <w:rsid w:val="00570C7A"/>
    <w:rsid w:val="00570D9F"/>
    <w:rsid w:val="00571D54"/>
    <w:rsid w:val="00572176"/>
    <w:rsid w:val="005728FD"/>
    <w:rsid w:val="0057381C"/>
    <w:rsid w:val="005771F7"/>
    <w:rsid w:val="00577E2E"/>
    <w:rsid w:val="005804BA"/>
    <w:rsid w:val="005836B7"/>
    <w:rsid w:val="00583716"/>
    <w:rsid w:val="0058755B"/>
    <w:rsid w:val="005877F5"/>
    <w:rsid w:val="00587B90"/>
    <w:rsid w:val="00597462"/>
    <w:rsid w:val="005A0AD2"/>
    <w:rsid w:val="005A125B"/>
    <w:rsid w:val="005A191F"/>
    <w:rsid w:val="005A4925"/>
    <w:rsid w:val="005A7519"/>
    <w:rsid w:val="005A7778"/>
    <w:rsid w:val="005B028D"/>
    <w:rsid w:val="005B03A5"/>
    <w:rsid w:val="005B0766"/>
    <w:rsid w:val="005B227D"/>
    <w:rsid w:val="005B2B04"/>
    <w:rsid w:val="005B5B1D"/>
    <w:rsid w:val="005C006B"/>
    <w:rsid w:val="005C0155"/>
    <w:rsid w:val="005C0DE2"/>
    <w:rsid w:val="005C349A"/>
    <w:rsid w:val="005C6188"/>
    <w:rsid w:val="005C641E"/>
    <w:rsid w:val="005C6FBC"/>
    <w:rsid w:val="005D00B2"/>
    <w:rsid w:val="005D07FD"/>
    <w:rsid w:val="005D2EDF"/>
    <w:rsid w:val="005D377D"/>
    <w:rsid w:val="005D463F"/>
    <w:rsid w:val="005E2F3F"/>
    <w:rsid w:val="005E332B"/>
    <w:rsid w:val="005E3B8E"/>
    <w:rsid w:val="005E4A35"/>
    <w:rsid w:val="005E4CBA"/>
    <w:rsid w:val="005E4F8A"/>
    <w:rsid w:val="005E654F"/>
    <w:rsid w:val="005E6C29"/>
    <w:rsid w:val="005E7FFA"/>
    <w:rsid w:val="005F0BD9"/>
    <w:rsid w:val="005F24BD"/>
    <w:rsid w:val="005F4EE6"/>
    <w:rsid w:val="005F723B"/>
    <w:rsid w:val="005F7363"/>
    <w:rsid w:val="00603450"/>
    <w:rsid w:val="0060559D"/>
    <w:rsid w:val="0060625E"/>
    <w:rsid w:val="00606BD2"/>
    <w:rsid w:val="00607494"/>
    <w:rsid w:val="0061170F"/>
    <w:rsid w:val="00611942"/>
    <w:rsid w:val="00614AB5"/>
    <w:rsid w:val="006155C8"/>
    <w:rsid w:val="00616363"/>
    <w:rsid w:val="00616CC0"/>
    <w:rsid w:val="006202D0"/>
    <w:rsid w:val="006269C6"/>
    <w:rsid w:val="006312E9"/>
    <w:rsid w:val="00631502"/>
    <w:rsid w:val="006320D5"/>
    <w:rsid w:val="00632B06"/>
    <w:rsid w:val="00632F91"/>
    <w:rsid w:val="006352F8"/>
    <w:rsid w:val="0063605B"/>
    <w:rsid w:val="00641DBF"/>
    <w:rsid w:val="006440A5"/>
    <w:rsid w:val="00651511"/>
    <w:rsid w:val="00651558"/>
    <w:rsid w:val="00653C5C"/>
    <w:rsid w:val="0065589A"/>
    <w:rsid w:val="006563FB"/>
    <w:rsid w:val="0065657B"/>
    <w:rsid w:val="00656C99"/>
    <w:rsid w:val="00656DD3"/>
    <w:rsid w:val="00657A1C"/>
    <w:rsid w:val="0066018C"/>
    <w:rsid w:val="00661642"/>
    <w:rsid w:val="00661D8A"/>
    <w:rsid w:val="00663AC1"/>
    <w:rsid w:val="00665A7F"/>
    <w:rsid w:val="006672EA"/>
    <w:rsid w:val="00667E73"/>
    <w:rsid w:val="006709C5"/>
    <w:rsid w:val="00670F1F"/>
    <w:rsid w:val="006712EE"/>
    <w:rsid w:val="0067182B"/>
    <w:rsid w:val="0067212E"/>
    <w:rsid w:val="0067253C"/>
    <w:rsid w:val="006735A2"/>
    <w:rsid w:val="0067370B"/>
    <w:rsid w:val="00674A3E"/>
    <w:rsid w:val="00675DB5"/>
    <w:rsid w:val="0067658B"/>
    <w:rsid w:val="00677301"/>
    <w:rsid w:val="00677CBA"/>
    <w:rsid w:val="00680CD4"/>
    <w:rsid w:val="006816D1"/>
    <w:rsid w:val="00683F35"/>
    <w:rsid w:val="00684C62"/>
    <w:rsid w:val="00685DBD"/>
    <w:rsid w:val="00685E8D"/>
    <w:rsid w:val="0068653C"/>
    <w:rsid w:val="00690FB6"/>
    <w:rsid w:val="00691C29"/>
    <w:rsid w:val="00691EB6"/>
    <w:rsid w:val="00693FFA"/>
    <w:rsid w:val="00694927"/>
    <w:rsid w:val="00695DF1"/>
    <w:rsid w:val="006965A3"/>
    <w:rsid w:val="006A4510"/>
    <w:rsid w:val="006A4D1E"/>
    <w:rsid w:val="006B020E"/>
    <w:rsid w:val="006B11C7"/>
    <w:rsid w:val="006B20C4"/>
    <w:rsid w:val="006B291A"/>
    <w:rsid w:val="006B4754"/>
    <w:rsid w:val="006B5435"/>
    <w:rsid w:val="006B5B88"/>
    <w:rsid w:val="006B5D08"/>
    <w:rsid w:val="006C10D5"/>
    <w:rsid w:val="006C4BD4"/>
    <w:rsid w:val="006C4E92"/>
    <w:rsid w:val="006C62E0"/>
    <w:rsid w:val="006C64E2"/>
    <w:rsid w:val="006D1358"/>
    <w:rsid w:val="006D4489"/>
    <w:rsid w:val="006D740F"/>
    <w:rsid w:val="006E2703"/>
    <w:rsid w:val="006E29F4"/>
    <w:rsid w:val="006E492D"/>
    <w:rsid w:val="006E4E8B"/>
    <w:rsid w:val="006E4F12"/>
    <w:rsid w:val="006E5B4B"/>
    <w:rsid w:val="006E7F5F"/>
    <w:rsid w:val="006F08A7"/>
    <w:rsid w:val="006F125E"/>
    <w:rsid w:val="006F436E"/>
    <w:rsid w:val="006F4AB0"/>
    <w:rsid w:val="006F4EBE"/>
    <w:rsid w:val="006F5591"/>
    <w:rsid w:val="006F6217"/>
    <w:rsid w:val="006F7F6B"/>
    <w:rsid w:val="00706A22"/>
    <w:rsid w:val="00711AD3"/>
    <w:rsid w:val="007134F2"/>
    <w:rsid w:val="00721E13"/>
    <w:rsid w:val="00723927"/>
    <w:rsid w:val="00726A41"/>
    <w:rsid w:val="00727D5A"/>
    <w:rsid w:val="0073020E"/>
    <w:rsid w:val="00731E89"/>
    <w:rsid w:val="00731EF7"/>
    <w:rsid w:val="007333C2"/>
    <w:rsid w:val="00735D12"/>
    <w:rsid w:val="00740655"/>
    <w:rsid w:val="00741F90"/>
    <w:rsid w:val="007439D9"/>
    <w:rsid w:val="00743AB0"/>
    <w:rsid w:val="00744B29"/>
    <w:rsid w:val="007472BF"/>
    <w:rsid w:val="007473E1"/>
    <w:rsid w:val="00747985"/>
    <w:rsid w:val="00751907"/>
    <w:rsid w:val="00751962"/>
    <w:rsid w:val="0075392E"/>
    <w:rsid w:val="0075554F"/>
    <w:rsid w:val="00760AF3"/>
    <w:rsid w:val="00762B34"/>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0C32"/>
    <w:rsid w:val="00785B50"/>
    <w:rsid w:val="00785C11"/>
    <w:rsid w:val="0078644D"/>
    <w:rsid w:val="007865B9"/>
    <w:rsid w:val="00787AAA"/>
    <w:rsid w:val="00793004"/>
    <w:rsid w:val="007945B5"/>
    <w:rsid w:val="0079646E"/>
    <w:rsid w:val="0079764C"/>
    <w:rsid w:val="0079779D"/>
    <w:rsid w:val="007977AA"/>
    <w:rsid w:val="007A2A37"/>
    <w:rsid w:val="007A2DC3"/>
    <w:rsid w:val="007A3DA9"/>
    <w:rsid w:val="007A4572"/>
    <w:rsid w:val="007A462D"/>
    <w:rsid w:val="007A724A"/>
    <w:rsid w:val="007B2AFD"/>
    <w:rsid w:val="007B78DF"/>
    <w:rsid w:val="007C4A6D"/>
    <w:rsid w:val="007C5B76"/>
    <w:rsid w:val="007C6C48"/>
    <w:rsid w:val="007C6EDE"/>
    <w:rsid w:val="007D1AA8"/>
    <w:rsid w:val="007D1D7D"/>
    <w:rsid w:val="007D3A50"/>
    <w:rsid w:val="007D3DF5"/>
    <w:rsid w:val="007D4AEB"/>
    <w:rsid w:val="007D4D88"/>
    <w:rsid w:val="007D7DA8"/>
    <w:rsid w:val="007D7F45"/>
    <w:rsid w:val="007E0C2D"/>
    <w:rsid w:val="007E1A6C"/>
    <w:rsid w:val="007E2212"/>
    <w:rsid w:val="007E2551"/>
    <w:rsid w:val="007E2A00"/>
    <w:rsid w:val="007E337E"/>
    <w:rsid w:val="007E42FE"/>
    <w:rsid w:val="007E54BD"/>
    <w:rsid w:val="007F1AEF"/>
    <w:rsid w:val="007F5BDF"/>
    <w:rsid w:val="00800851"/>
    <w:rsid w:val="00800BA5"/>
    <w:rsid w:val="008013DE"/>
    <w:rsid w:val="0080352A"/>
    <w:rsid w:val="0080537B"/>
    <w:rsid w:val="008060EB"/>
    <w:rsid w:val="00806101"/>
    <w:rsid w:val="0080618A"/>
    <w:rsid w:val="0081076A"/>
    <w:rsid w:val="00811C40"/>
    <w:rsid w:val="008126C5"/>
    <w:rsid w:val="00813688"/>
    <w:rsid w:val="00815735"/>
    <w:rsid w:val="00816221"/>
    <w:rsid w:val="00817286"/>
    <w:rsid w:val="00817394"/>
    <w:rsid w:val="00817AA1"/>
    <w:rsid w:val="00817BD8"/>
    <w:rsid w:val="008208DF"/>
    <w:rsid w:val="008215EB"/>
    <w:rsid w:val="00822A06"/>
    <w:rsid w:val="00825EE8"/>
    <w:rsid w:val="00826022"/>
    <w:rsid w:val="0083055A"/>
    <w:rsid w:val="008314AE"/>
    <w:rsid w:val="008316CA"/>
    <w:rsid w:val="00832F69"/>
    <w:rsid w:val="00833284"/>
    <w:rsid w:val="0083431D"/>
    <w:rsid w:val="008352BA"/>
    <w:rsid w:val="00835F2C"/>
    <w:rsid w:val="00837A3F"/>
    <w:rsid w:val="00845036"/>
    <w:rsid w:val="00845372"/>
    <w:rsid w:val="008453F4"/>
    <w:rsid w:val="008458FD"/>
    <w:rsid w:val="00845FBE"/>
    <w:rsid w:val="00846E56"/>
    <w:rsid w:val="00850AAB"/>
    <w:rsid w:val="0085485D"/>
    <w:rsid w:val="0085568C"/>
    <w:rsid w:val="00856AD9"/>
    <w:rsid w:val="00857985"/>
    <w:rsid w:val="00857A98"/>
    <w:rsid w:val="00860031"/>
    <w:rsid w:val="00860BFC"/>
    <w:rsid w:val="00860EAC"/>
    <w:rsid w:val="00870695"/>
    <w:rsid w:val="0087084C"/>
    <w:rsid w:val="00871666"/>
    <w:rsid w:val="00872A39"/>
    <w:rsid w:val="008730FE"/>
    <w:rsid w:val="00873B67"/>
    <w:rsid w:val="00874A7E"/>
    <w:rsid w:val="00875A1A"/>
    <w:rsid w:val="00876863"/>
    <w:rsid w:val="008769D8"/>
    <w:rsid w:val="00880E03"/>
    <w:rsid w:val="00881A1F"/>
    <w:rsid w:val="00882C8F"/>
    <w:rsid w:val="00890297"/>
    <w:rsid w:val="0089349A"/>
    <w:rsid w:val="00895AFA"/>
    <w:rsid w:val="0089691B"/>
    <w:rsid w:val="008978CC"/>
    <w:rsid w:val="008A04F7"/>
    <w:rsid w:val="008A58C0"/>
    <w:rsid w:val="008A7F7E"/>
    <w:rsid w:val="008B21EF"/>
    <w:rsid w:val="008B2285"/>
    <w:rsid w:val="008B2603"/>
    <w:rsid w:val="008B6F9D"/>
    <w:rsid w:val="008B7AEA"/>
    <w:rsid w:val="008C0340"/>
    <w:rsid w:val="008C0F26"/>
    <w:rsid w:val="008C18EB"/>
    <w:rsid w:val="008C1BF1"/>
    <w:rsid w:val="008C1C3C"/>
    <w:rsid w:val="008C1E9F"/>
    <w:rsid w:val="008C2709"/>
    <w:rsid w:val="008C3B91"/>
    <w:rsid w:val="008C3E13"/>
    <w:rsid w:val="008C4826"/>
    <w:rsid w:val="008C52A3"/>
    <w:rsid w:val="008C67D5"/>
    <w:rsid w:val="008C6B7E"/>
    <w:rsid w:val="008C6D1F"/>
    <w:rsid w:val="008C6D8A"/>
    <w:rsid w:val="008D1653"/>
    <w:rsid w:val="008D45C5"/>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440"/>
    <w:rsid w:val="008F765C"/>
    <w:rsid w:val="0090015D"/>
    <w:rsid w:val="00900FE3"/>
    <w:rsid w:val="009010D4"/>
    <w:rsid w:val="00901189"/>
    <w:rsid w:val="00901229"/>
    <w:rsid w:val="00901DB4"/>
    <w:rsid w:val="0090387F"/>
    <w:rsid w:val="00903FAF"/>
    <w:rsid w:val="00906194"/>
    <w:rsid w:val="00907603"/>
    <w:rsid w:val="00907D52"/>
    <w:rsid w:val="00910E40"/>
    <w:rsid w:val="0091120C"/>
    <w:rsid w:val="00912EFD"/>
    <w:rsid w:val="00913031"/>
    <w:rsid w:val="00913FA6"/>
    <w:rsid w:val="0092079D"/>
    <w:rsid w:val="00920874"/>
    <w:rsid w:val="0092323B"/>
    <w:rsid w:val="00923D1D"/>
    <w:rsid w:val="00925BC7"/>
    <w:rsid w:val="00927F21"/>
    <w:rsid w:val="009300B9"/>
    <w:rsid w:val="00931109"/>
    <w:rsid w:val="00931F5C"/>
    <w:rsid w:val="00932343"/>
    <w:rsid w:val="009326DA"/>
    <w:rsid w:val="009334E5"/>
    <w:rsid w:val="0093385B"/>
    <w:rsid w:val="009341D9"/>
    <w:rsid w:val="00936D31"/>
    <w:rsid w:val="0094131B"/>
    <w:rsid w:val="00941D3B"/>
    <w:rsid w:val="00942982"/>
    <w:rsid w:val="00945205"/>
    <w:rsid w:val="009536DF"/>
    <w:rsid w:val="009550D5"/>
    <w:rsid w:val="0096153F"/>
    <w:rsid w:val="0096507B"/>
    <w:rsid w:val="009671F8"/>
    <w:rsid w:val="00971B83"/>
    <w:rsid w:val="009750D6"/>
    <w:rsid w:val="00975463"/>
    <w:rsid w:val="00975E4A"/>
    <w:rsid w:val="00976F51"/>
    <w:rsid w:val="00977E35"/>
    <w:rsid w:val="00982309"/>
    <w:rsid w:val="009823A7"/>
    <w:rsid w:val="009841F7"/>
    <w:rsid w:val="00987414"/>
    <w:rsid w:val="00987C5F"/>
    <w:rsid w:val="00990518"/>
    <w:rsid w:val="00991E86"/>
    <w:rsid w:val="0099249D"/>
    <w:rsid w:val="0099302F"/>
    <w:rsid w:val="00994653"/>
    <w:rsid w:val="0099465F"/>
    <w:rsid w:val="00994D21"/>
    <w:rsid w:val="00994D59"/>
    <w:rsid w:val="00995F36"/>
    <w:rsid w:val="00997065"/>
    <w:rsid w:val="009971DD"/>
    <w:rsid w:val="0099738F"/>
    <w:rsid w:val="00997C22"/>
    <w:rsid w:val="009A2725"/>
    <w:rsid w:val="009A3F8E"/>
    <w:rsid w:val="009A54BC"/>
    <w:rsid w:val="009B096E"/>
    <w:rsid w:val="009B3E65"/>
    <w:rsid w:val="009B40C3"/>
    <w:rsid w:val="009C20A0"/>
    <w:rsid w:val="009C262E"/>
    <w:rsid w:val="009C309B"/>
    <w:rsid w:val="009C31D6"/>
    <w:rsid w:val="009C4495"/>
    <w:rsid w:val="009C5E4A"/>
    <w:rsid w:val="009C7E56"/>
    <w:rsid w:val="009D1137"/>
    <w:rsid w:val="009D4C55"/>
    <w:rsid w:val="009D5289"/>
    <w:rsid w:val="009E6DDE"/>
    <w:rsid w:val="009E7568"/>
    <w:rsid w:val="009E7C8B"/>
    <w:rsid w:val="009E7FEC"/>
    <w:rsid w:val="009F0790"/>
    <w:rsid w:val="009F1BC2"/>
    <w:rsid w:val="009F319A"/>
    <w:rsid w:val="009F336B"/>
    <w:rsid w:val="009F3A78"/>
    <w:rsid w:val="009F4247"/>
    <w:rsid w:val="009F59DB"/>
    <w:rsid w:val="009F621F"/>
    <w:rsid w:val="009F6856"/>
    <w:rsid w:val="009F7655"/>
    <w:rsid w:val="00A00FAD"/>
    <w:rsid w:val="00A01713"/>
    <w:rsid w:val="00A02DE0"/>
    <w:rsid w:val="00A043A6"/>
    <w:rsid w:val="00A0441A"/>
    <w:rsid w:val="00A04797"/>
    <w:rsid w:val="00A05018"/>
    <w:rsid w:val="00A06656"/>
    <w:rsid w:val="00A06E42"/>
    <w:rsid w:val="00A07952"/>
    <w:rsid w:val="00A12F3B"/>
    <w:rsid w:val="00A16119"/>
    <w:rsid w:val="00A16A6E"/>
    <w:rsid w:val="00A17577"/>
    <w:rsid w:val="00A17B28"/>
    <w:rsid w:val="00A212AF"/>
    <w:rsid w:val="00A2417C"/>
    <w:rsid w:val="00A243F6"/>
    <w:rsid w:val="00A253D2"/>
    <w:rsid w:val="00A2638C"/>
    <w:rsid w:val="00A269CB"/>
    <w:rsid w:val="00A30148"/>
    <w:rsid w:val="00A33E8F"/>
    <w:rsid w:val="00A34AAC"/>
    <w:rsid w:val="00A35F7E"/>
    <w:rsid w:val="00A36684"/>
    <w:rsid w:val="00A37874"/>
    <w:rsid w:val="00A407E5"/>
    <w:rsid w:val="00A414C8"/>
    <w:rsid w:val="00A447F8"/>
    <w:rsid w:val="00A46D0A"/>
    <w:rsid w:val="00A47E34"/>
    <w:rsid w:val="00A507F7"/>
    <w:rsid w:val="00A522BD"/>
    <w:rsid w:val="00A5460E"/>
    <w:rsid w:val="00A55027"/>
    <w:rsid w:val="00A55103"/>
    <w:rsid w:val="00A61EFB"/>
    <w:rsid w:val="00A63F61"/>
    <w:rsid w:val="00A64A3E"/>
    <w:rsid w:val="00A6583F"/>
    <w:rsid w:val="00A659AF"/>
    <w:rsid w:val="00A700A3"/>
    <w:rsid w:val="00A7054A"/>
    <w:rsid w:val="00A71948"/>
    <w:rsid w:val="00A7443A"/>
    <w:rsid w:val="00A84402"/>
    <w:rsid w:val="00A852E2"/>
    <w:rsid w:val="00A875F4"/>
    <w:rsid w:val="00A90DCA"/>
    <w:rsid w:val="00A94EC3"/>
    <w:rsid w:val="00A9535F"/>
    <w:rsid w:val="00A96164"/>
    <w:rsid w:val="00A96369"/>
    <w:rsid w:val="00A9637D"/>
    <w:rsid w:val="00AA44FB"/>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7C23"/>
    <w:rsid w:val="00AD1165"/>
    <w:rsid w:val="00AD3AE8"/>
    <w:rsid w:val="00AD7F6C"/>
    <w:rsid w:val="00AE0B4D"/>
    <w:rsid w:val="00AE5581"/>
    <w:rsid w:val="00AE5589"/>
    <w:rsid w:val="00AE6333"/>
    <w:rsid w:val="00AF03E5"/>
    <w:rsid w:val="00AF101C"/>
    <w:rsid w:val="00AF135A"/>
    <w:rsid w:val="00AF26F4"/>
    <w:rsid w:val="00AF29A6"/>
    <w:rsid w:val="00AF6448"/>
    <w:rsid w:val="00AF755E"/>
    <w:rsid w:val="00AF7B4C"/>
    <w:rsid w:val="00B029DE"/>
    <w:rsid w:val="00B02A04"/>
    <w:rsid w:val="00B03186"/>
    <w:rsid w:val="00B051F9"/>
    <w:rsid w:val="00B059E6"/>
    <w:rsid w:val="00B06093"/>
    <w:rsid w:val="00B11CF9"/>
    <w:rsid w:val="00B129C1"/>
    <w:rsid w:val="00B13088"/>
    <w:rsid w:val="00B13200"/>
    <w:rsid w:val="00B175B3"/>
    <w:rsid w:val="00B17EDA"/>
    <w:rsid w:val="00B207C6"/>
    <w:rsid w:val="00B21D41"/>
    <w:rsid w:val="00B21D98"/>
    <w:rsid w:val="00B23B8D"/>
    <w:rsid w:val="00B23C5F"/>
    <w:rsid w:val="00B24BD8"/>
    <w:rsid w:val="00B25DB2"/>
    <w:rsid w:val="00B27AF3"/>
    <w:rsid w:val="00B306B9"/>
    <w:rsid w:val="00B313CE"/>
    <w:rsid w:val="00B32275"/>
    <w:rsid w:val="00B3363A"/>
    <w:rsid w:val="00B33BB8"/>
    <w:rsid w:val="00B44509"/>
    <w:rsid w:val="00B45579"/>
    <w:rsid w:val="00B47CD7"/>
    <w:rsid w:val="00B52B78"/>
    <w:rsid w:val="00B55414"/>
    <w:rsid w:val="00B569C7"/>
    <w:rsid w:val="00B6147F"/>
    <w:rsid w:val="00B622E6"/>
    <w:rsid w:val="00B6287B"/>
    <w:rsid w:val="00B62CFF"/>
    <w:rsid w:val="00B6474D"/>
    <w:rsid w:val="00B64E97"/>
    <w:rsid w:val="00B74A6A"/>
    <w:rsid w:val="00B82102"/>
    <w:rsid w:val="00B867B3"/>
    <w:rsid w:val="00B90180"/>
    <w:rsid w:val="00B90BB2"/>
    <w:rsid w:val="00B92DAE"/>
    <w:rsid w:val="00B9352A"/>
    <w:rsid w:val="00BA128A"/>
    <w:rsid w:val="00BA292D"/>
    <w:rsid w:val="00BA307F"/>
    <w:rsid w:val="00BA31FA"/>
    <w:rsid w:val="00BA3767"/>
    <w:rsid w:val="00BA4839"/>
    <w:rsid w:val="00BA4FE3"/>
    <w:rsid w:val="00BA5164"/>
    <w:rsid w:val="00BA5499"/>
    <w:rsid w:val="00BA5C9F"/>
    <w:rsid w:val="00BA6051"/>
    <w:rsid w:val="00BB2C31"/>
    <w:rsid w:val="00BB2C47"/>
    <w:rsid w:val="00BB3E90"/>
    <w:rsid w:val="00BB581D"/>
    <w:rsid w:val="00BB6819"/>
    <w:rsid w:val="00BB6C01"/>
    <w:rsid w:val="00BB6E05"/>
    <w:rsid w:val="00BC0E4F"/>
    <w:rsid w:val="00BC2A56"/>
    <w:rsid w:val="00BC2E0E"/>
    <w:rsid w:val="00BC2F55"/>
    <w:rsid w:val="00BC447F"/>
    <w:rsid w:val="00BC46B6"/>
    <w:rsid w:val="00BC4918"/>
    <w:rsid w:val="00BC7701"/>
    <w:rsid w:val="00BD2241"/>
    <w:rsid w:val="00BD2801"/>
    <w:rsid w:val="00BD2B51"/>
    <w:rsid w:val="00BD3EF1"/>
    <w:rsid w:val="00BD6BBC"/>
    <w:rsid w:val="00BD77DD"/>
    <w:rsid w:val="00BD7F27"/>
    <w:rsid w:val="00BE0A6F"/>
    <w:rsid w:val="00BE0EE1"/>
    <w:rsid w:val="00BE103A"/>
    <w:rsid w:val="00BE68B6"/>
    <w:rsid w:val="00BF1037"/>
    <w:rsid w:val="00BF1B71"/>
    <w:rsid w:val="00BF2370"/>
    <w:rsid w:val="00BF5248"/>
    <w:rsid w:val="00BF64A7"/>
    <w:rsid w:val="00BF7A51"/>
    <w:rsid w:val="00C00752"/>
    <w:rsid w:val="00C0674B"/>
    <w:rsid w:val="00C06ADF"/>
    <w:rsid w:val="00C1273E"/>
    <w:rsid w:val="00C142D9"/>
    <w:rsid w:val="00C1730B"/>
    <w:rsid w:val="00C20025"/>
    <w:rsid w:val="00C21239"/>
    <w:rsid w:val="00C22117"/>
    <w:rsid w:val="00C34DF1"/>
    <w:rsid w:val="00C355B0"/>
    <w:rsid w:val="00C356A5"/>
    <w:rsid w:val="00C36996"/>
    <w:rsid w:val="00C37126"/>
    <w:rsid w:val="00C40C3A"/>
    <w:rsid w:val="00C423AA"/>
    <w:rsid w:val="00C441FC"/>
    <w:rsid w:val="00C45501"/>
    <w:rsid w:val="00C512D2"/>
    <w:rsid w:val="00C52413"/>
    <w:rsid w:val="00C535BD"/>
    <w:rsid w:val="00C54A1A"/>
    <w:rsid w:val="00C61335"/>
    <w:rsid w:val="00C622DE"/>
    <w:rsid w:val="00C63AFF"/>
    <w:rsid w:val="00C64ABD"/>
    <w:rsid w:val="00C64F99"/>
    <w:rsid w:val="00C65817"/>
    <w:rsid w:val="00C662F8"/>
    <w:rsid w:val="00C6632D"/>
    <w:rsid w:val="00C70A7D"/>
    <w:rsid w:val="00C70A80"/>
    <w:rsid w:val="00C72477"/>
    <w:rsid w:val="00C73C2B"/>
    <w:rsid w:val="00C746C3"/>
    <w:rsid w:val="00C774B6"/>
    <w:rsid w:val="00C77B05"/>
    <w:rsid w:val="00C84B34"/>
    <w:rsid w:val="00C8556C"/>
    <w:rsid w:val="00C86F12"/>
    <w:rsid w:val="00C87DAF"/>
    <w:rsid w:val="00C90DC8"/>
    <w:rsid w:val="00C9197B"/>
    <w:rsid w:val="00C93CC7"/>
    <w:rsid w:val="00C95E6C"/>
    <w:rsid w:val="00C977C0"/>
    <w:rsid w:val="00CA0C79"/>
    <w:rsid w:val="00CA13AB"/>
    <w:rsid w:val="00CA18ED"/>
    <w:rsid w:val="00CA2B09"/>
    <w:rsid w:val="00CA2BEB"/>
    <w:rsid w:val="00CA36C6"/>
    <w:rsid w:val="00CA484F"/>
    <w:rsid w:val="00CA5EBE"/>
    <w:rsid w:val="00CB0B9F"/>
    <w:rsid w:val="00CB3C4C"/>
    <w:rsid w:val="00CB417F"/>
    <w:rsid w:val="00CB49D0"/>
    <w:rsid w:val="00CB585C"/>
    <w:rsid w:val="00CB5886"/>
    <w:rsid w:val="00CB6466"/>
    <w:rsid w:val="00CC26D8"/>
    <w:rsid w:val="00CC4495"/>
    <w:rsid w:val="00CC4BB3"/>
    <w:rsid w:val="00CC4DC8"/>
    <w:rsid w:val="00CC557A"/>
    <w:rsid w:val="00CD09CB"/>
    <w:rsid w:val="00CD2B88"/>
    <w:rsid w:val="00CD2C46"/>
    <w:rsid w:val="00CD50C3"/>
    <w:rsid w:val="00CE1F6B"/>
    <w:rsid w:val="00CE4ABE"/>
    <w:rsid w:val="00CF3D97"/>
    <w:rsid w:val="00CF4C6A"/>
    <w:rsid w:val="00CF62CC"/>
    <w:rsid w:val="00D0332A"/>
    <w:rsid w:val="00D06FFF"/>
    <w:rsid w:val="00D07A9B"/>
    <w:rsid w:val="00D11158"/>
    <w:rsid w:val="00D11F6D"/>
    <w:rsid w:val="00D13305"/>
    <w:rsid w:val="00D14D92"/>
    <w:rsid w:val="00D15E45"/>
    <w:rsid w:val="00D1665D"/>
    <w:rsid w:val="00D253CF"/>
    <w:rsid w:val="00D30465"/>
    <w:rsid w:val="00D30C91"/>
    <w:rsid w:val="00D320E4"/>
    <w:rsid w:val="00D344A5"/>
    <w:rsid w:val="00D34883"/>
    <w:rsid w:val="00D42FEC"/>
    <w:rsid w:val="00D43946"/>
    <w:rsid w:val="00D44100"/>
    <w:rsid w:val="00D44F7C"/>
    <w:rsid w:val="00D4791E"/>
    <w:rsid w:val="00D50A5A"/>
    <w:rsid w:val="00D52095"/>
    <w:rsid w:val="00D52250"/>
    <w:rsid w:val="00D55005"/>
    <w:rsid w:val="00D55B7E"/>
    <w:rsid w:val="00D62503"/>
    <w:rsid w:val="00D6296D"/>
    <w:rsid w:val="00D6303A"/>
    <w:rsid w:val="00D63082"/>
    <w:rsid w:val="00D64366"/>
    <w:rsid w:val="00D65BB3"/>
    <w:rsid w:val="00D66ACF"/>
    <w:rsid w:val="00D66C8E"/>
    <w:rsid w:val="00D701A7"/>
    <w:rsid w:val="00D70FB8"/>
    <w:rsid w:val="00D74E4B"/>
    <w:rsid w:val="00D7719F"/>
    <w:rsid w:val="00D8003F"/>
    <w:rsid w:val="00D800A4"/>
    <w:rsid w:val="00D80960"/>
    <w:rsid w:val="00D862B3"/>
    <w:rsid w:val="00D9205F"/>
    <w:rsid w:val="00D92582"/>
    <w:rsid w:val="00D93133"/>
    <w:rsid w:val="00D93609"/>
    <w:rsid w:val="00D939DC"/>
    <w:rsid w:val="00D948B1"/>
    <w:rsid w:val="00D95836"/>
    <w:rsid w:val="00D9689A"/>
    <w:rsid w:val="00D96CC5"/>
    <w:rsid w:val="00D97B09"/>
    <w:rsid w:val="00DA479D"/>
    <w:rsid w:val="00DA6ECB"/>
    <w:rsid w:val="00DB2E94"/>
    <w:rsid w:val="00DB4223"/>
    <w:rsid w:val="00DB68AC"/>
    <w:rsid w:val="00DB793D"/>
    <w:rsid w:val="00DC1074"/>
    <w:rsid w:val="00DC48C6"/>
    <w:rsid w:val="00DD12A1"/>
    <w:rsid w:val="00DD2C75"/>
    <w:rsid w:val="00DD2D0A"/>
    <w:rsid w:val="00DD3B5D"/>
    <w:rsid w:val="00DD4D05"/>
    <w:rsid w:val="00DD616A"/>
    <w:rsid w:val="00DD7F97"/>
    <w:rsid w:val="00DE21FD"/>
    <w:rsid w:val="00DE2CF7"/>
    <w:rsid w:val="00DE4EFF"/>
    <w:rsid w:val="00DE5603"/>
    <w:rsid w:val="00DE6205"/>
    <w:rsid w:val="00DE7E5B"/>
    <w:rsid w:val="00DF02F6"/>
    <w:rsid w:val="00DF4374"/>
    <w:rsid w:val="00DF5027"/>
    <w:rsid w:val="00E00FA6"/>
    <w:rsid w:val="00E01503"/>
    <w:rsid w:val="00E01A11"/>
    <w:rsid w:val="00E04295"/>
    <w:rsid w:val="00E117BF"/>
    <w:rsid w:val="00E12DBF"/>
    <w:rsid w:val="00E13CB7"/>
    <w:rsid w:val="00E14D4E"/>
    <w:rsid w:val="00E2402C"/>
    <w:rsid w:val="00E25F29"/>
    <w:rsid w:val="00E26DE6"/>
    <w:rsid w:val="00E30BC2"/>
    <w:rsid w:val="00E319DE"/>
    <w:rsid w:val="00E33141"/>
    <w:rsid w:val="00E343A4"/>
    <w:rsid w:val="00E35413"/>
    <w:rsid w:val="00E35B53"/>
    <w:rsid w:val="00E37C03"/>
    <w:rsid w:val="00E40F17"/>
    <w:rsid w:val="00E428D4"/>
    <w:rsid w:val="00E432B1"/>
    <w:rsid w:val="00E4359E"/>
    <w:rsid w:val="00E44D57"/>
    <w:rsid w:val="00E45F6D"/>
    <w:rsid w:val="00E47015"/>
    <w:rsid w:val="00E478DE"/>
    <w:rsid w:val="00E53952"/>
    <w:rsid w:val="00E60E89"/>
    <w:rsid w:val="00E61C58"/>
    <w:rsid w:val="00E671D4"/>
    <w:rsid w:val="00E70318"/>
    <w:rsid w:val="00E7346B"/>
    <w:rsid w:val="00E74EBA"/>
    <w:rsid w:val="00E76979"/>
    <w:rsid w:val="00E76B59"/>
    <w:rsid w:val="00E80D47"/>
    <w:rsid w:val="00E85BD1"/>
    <w:rsid w:val="00E87230"/>
    <w:rsid w:val="00E91EA5"/>
    <w:rsid w:val="00E93480"/>
    <w:rsid w:val="00E93F6E"/>
    <w:rsid w:val="00E96B90"/>
    <w:rsid w:val="00EA2973"/>
    <w:rsid w:val="00EA2B42"/>
    <w:rsid w:val="00EA2EFB"/>
    <w:rsid w:val="00EA5BC9"/>
    <w:rsid w:val="00EB00CC"/>
    <w:rsid w:val="00EB16B7"/>
    <w:rsid w:val="00EB28A8"/>
    <w:rsid w:val="00EB3076"/>
    <w:rsid w:val="00EB439B"/>
    <w:rsid w:val="00EB56B1"/>
    <w:rsid w:val="00EB766D"/>
    <w:rsid w:val="00EC0127"/>
    <w:rsid w:val="00EC0483"/>
    <w:rsid w:val="00EC0ECE"/>
    <w:rsid w:val="00EC0F86"/>
    <w:rsid w:val="00EC1CBB"/>
    <w:rsid w:val="00EC39AE"/>
    <w:rsid w:val="00EC6965"/>
    <w:rsid w:val="00EC6B9F"/>
    <w:rsid w:val="00ED1AAB"/>
    <w:rsid w:val="00ED3B6C"/>
    <w:rsid w:val="00ED4658"/>
    <w:rsid w:val="00ED7401"/>
    <w:rsid w:val="00ED7DF1"/>
    <w:rsid w:val="00EE3661"/>
    <w:rsid w:val="00EE368B"/>
    <w:rsid w:val="00EE56B9"/>
    <w:rsid w:val="00EF02D0"/>
    <w:rsid w:val="00EF10B6"/>
    <w:rsid w:val="00EF37F3"/>
    <w:rsid w:val="00EF3C34"/>
    <w:rsid w:val="00EF7303"/>
    <w:rsid w:val="00F008B5"/>
    <w:rsid w:val="00F03F22"/>
    <w:rsid w:val="00F0637F"/>
    <w:rsid w:val="00F06596"/>
    <w:rsid w:val="00F12525"/>
    <w:rsid w:val="00F1371B"/>
    <w:rsid w:val="00F140F2"/>
    <w:rsid w:val="00F14408"/>
    <w:rsid w:val="00F145F2"/>
    <w:rsid w:val="00F15212"/>
    <w:rsid w:val="00F17ED9"/>
    <w:rsid w:val="00F22271"/>
    <w:rsid w:val="00F22BA0"/>
    <w:rsid w:val="00F22ECA"/>
    <w:rsid w:val="00F23225"/>
    <w:rsid w:val="00F25F25"/>
    <w:rsid w:val="00F26B63"/>
    <w:rsid w:val="00F26E7D"/>
    <w:rsid w:val="00F30C7F"/>
    <w:rsid w:val="00F322CF"/>
    <w:rsid w:val="00F328AA"/>
    <w:rsid w:val="00F3446B"/>
    <w:rsid w:val="00F36419"/>
    <w:rsid w:val="00F3724E"/>
    <w:rsid w:val="00F4017B"/>
    <w:rsid w:val="00F402BA"/>
    <w:rsid w:val="00F40970"/>
    <w:rsid w:val="00F41062"/>
    <w:rsid w:val="00F41193"/>
    <w:rsid w:val="00F42AC1"/>
    <w:rsid w:val="00F438FA"/>
    <w:rsid w:val="00F43BAF"/>
    <w:rsid w:val="00F45B0B"/>
    <w:rsid w:val="00F504A0"/>
    <w:rsid w:val="00F51FF7"/>
    <w:rsid w:val="00F52A1D"/>
    <w:rsid w:val="00F535CC"/>
    <w:rsid w:val="00F53E56"/>
    <w:rsid w:val="00F54C15"/>
    <w:rsid w:val="00F55E90"/>
    <w:rsid w:val="00F60A7C"/>
    <w:rsid w:val="00F61B01"/>
    <w:rsid w:val="00F6499B"/>
    <w:rsid w:val="00F707DF"/>
    <w:rsid w:val="00F71606"/>
    <w:rsid w:val="00F7356E"/>
    <w:rsid w:val="00F7434A"/>
    <w:rsid w:val="00F7445D"/>
    <w:rsid w:val="00F746FE"/>
    <w:rsid w:val="00F76302"/>
    <w:rsid w:val="00F76CB4"/>
    <w:rsid w:val="00F82753"/>
    <w:rsid w:val="00F84433"/>
    <w:rsid w:val="00F854C3"/>
    <w:rsid w:val="00F86C01"/>
    <w:rsid w:val="00F8766C"/>
    <w:rsid w:val="00F92858"/>
    <w:rsid w:val="00F95746"/>
    <w:rsid w:val="00F969AF"/>
    <w:rsid w:val="00FA14D0"/>
    <w:rsid w:val="00FA207D"/>
    <w:rsid w:val="00FA2243"/>
    <w:rsid w:val="00FA3BBD"/>
    <w:rsid w:val="00FA4694"/>
    <w:rsid w:val="00FA49A5"/>
    <w:rsid w:val="00FA65DC"/>
    <w:rsid w:val="00FA7677"/>
    <w:rsid w:val="00FA77D4"/>
    <w:rsid w:val="00FB207E"/>
    <w:rsid w:val="00FB3994"/>
    <w:rsid w:val="00FB4499"/>
    <w:rsid w:val="00FB4762"/>
    <w:rsid w:val="00FB5D1E"/>
    <w:rsid w:val="00FC1979"/>
    <w:rsid w:val="00FC64F3"/>
    <w:rsid w:val="00FC7D1A"/>
    <w:rsid w:val="00FD09B3"/>
    <w:rsid w:val="00FD26A7"/>
    <w:rsid w:val="00FD45B5"/>
    <w:rsid w:val="00FD4CAD"/>
    <w:rsid w:val="00FD68FB"/>
    <w:rsid w:val="00FD7632"/>
    <w:rsid w:val="00FD7953"/>
    <w:rsid w:val="00FE0586"/>
    <w:rsid w:val="00FE09ED"/>
    <w:rsid w:val="00FE6E86"/>
    <w:rsid w:val="00FE6F8D"/>
    <w:rsid w:val="00FF26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2016">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893396440">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1064721">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4</Pages>
  <Words>1244</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25</cp:revision>
  <dcterms:created xsi:type="dcterms:W3CDTF">2024-05-06T08:08:00Z</dcterms:created>
  <dcterms:modified xsi:type="dcterms:W3CDTF">2024-05-10T03:21:00Z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